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AC604" w14:textId="77777777" w:rsidR="004A5B51" w:rsidRDefault="00BA3463">
      <w:pPr>
        <w:ind w:left="3986"/>
        <w:rPr>
          <w:rFonts w:ascii="Times New Roman"/>
          <w:sz w:val="20"/>
        </w:rPr>
      </w:pPr>
      <w:bookmarkStart w:id="0" w:name="_GoBack"/>
      <w:bookmarkEnd w:id="0"/>
      <w:r>
        <w:rPr>
          <w:rFonts w:ascii="Times New Roman"/>
          <w:noProof/>
          <w:sz w:val="20"/>
        </w:rPr>
        <w:drawing>
          <wp:inline distT="0" distB="0" distL="0" distR="0" wp14:anchorId="18B16C4F" wp14:editId="6994DC80">
            <wp:extent cx="1235896" cy="123558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235896" cy="1235582"/>
                    </a:xfrm>
                    <a:prstGeom prst="rect">
                      <a:avLst/>
                    </a:prstGeom>
                  </pic:spPr>
                </pic:pic>
              </a:graphicData>
            </a:graphic>
          </wp:inline>
        </w:drawing>
      </w:r>
    </w:p>
    <w:p w14:paraId="614B6F4D" w14:textId="77777777" w:rsidR="004A5B51" w:rsidRDefault="00BA3463">
      <w:pPr>
        <w:pStyle w:val="Title"/>
      </w:pPr>
      <w:r>
        <w:t>Special</w:t>
      </w:r>
      <w:r>
        <w:rPr>
          <w:spacing w:val="-21"/>
        </w:rPr>
        <w:t xml:space="preserve"> </w:t>
      </w:r>
      <w:r>
        <w:t>Educational</w:t>
      </w:r>
      <w:r>
        <w:rPr>
          <w:spacing w:val="-20"/>
        </w:rPr>
        <w:t xml:space="preserve"> </w:t>
      </w:r>
      <w:r>
        <w:t>needs</w:t>
      </w:r>
      <w:r>
        <w:rPr>
          <w:spacing w:val="-20"/>
        </w:rPr>
        <w:t xml:space="preserve"> </w:t>
      </w:r>
      <w:r>
        <w:rPr>
          <w:spacing w:val="-2"/>
        </w:rPr>
        <w:t>Policy</w:t>
      </w:r>
    </w:p>
    <w:p w14:paraId="25F9D3BC" w14:textId="77777777" w:rsidR="004A5B51" w:rsidRDefault="004A5B51">
      <w:pPr>
        <w:pStyle w:val="BodyText"/>
        <w:spacing w:before="136"/>
        <w:rPr>
          <w:b/>
          <w:sz w:val="56"/>
        </w:rPr>
      </w:pPr>
    </w:p>
    <w:p w14:paraId="7C3CA950" w14:textId="77777777" w:rsidR="004A5B51" w:rsidRDefault="00BA3463">
      <w:pPr>
        <w:ind w:left="5" w:right="8"/>
        <w:jc w:val="center"/>
        <w:rPr>
          <w:b/>
          <w:sz w:val="48"/>
        </w:rPr>
      </w:pPr>
      <w:r>
        <w:rPr>
          <w:b/>
          <w:sz w:val="48"/>
        </w:rPr>
        <w:t>Fosse</w:t>
      </w:r>
      <w:r>
        <w:rPr>
          <w:b/>
          <w:spacing w:val="-4"/>
          <w:sz w:val="48"/>
        </w:rPr>
        <w:t xml:space="preserve"> </w:t>
      </w:r>
      <w:r>
        <w:rPr>
          <w:b/>
          <w:sz w:val="48"/>
        </w:rPr>
        <w:t>Multi</w:t>
      </w:r>
      <w:r>
        <w:rPr>
          <w:b/>
          <w:spacing w:val="-1"/>
          <w:sz w:val="48"/>
        </w:rPr>
        <w:t xml:space="preserve"> </w:t>
      </w:r>
      <w:r>
        <w:rPr>
          <w:b/>
          <w:sz w:val="48"/>
        </w:rPr>
        <w:t>Academy</w:t>
      </w:r>
      <w:r>
        <w:rPr>
          <w:b/>
          <w:spacing w:val="-5"/>
          <w:sz w:val="48"/>
        </w:rPr>
        <w:t xml:space="preserve"> </w:t>
      </w:r>
      <w:r>
        <w:rPr>
          <w:b/>
          <w:spacing w:val="-2"/>
          <w:sz w:val="48"/>
        </w:rPr>
        <w:t>Trust</w:t>
      </w:r>
    </w:p>
    <w:p w14:paraId="3E384FFC" w14:textId="77777777" w:rsidR="004A5B51" w:rsidRDefault="004A5B51">
      <w:pPr>
        <w:pStyle w:val="BodyText"/>
        <w:rPr>
          <w:b/>
          <w:sz w:val="48"/>
        </w:rPr>
      </w:pPr>
    </w:p>
    <w:p w14:paraId="11613C02" w14:textId="77777777" w:rsidR="004A5B51" w:rsidRDefault="004A5B51">
      <w:pPr>
        <w:pStyle w:val="BodyText"/>
        <w:spacing w:before="309"/>
        <w:rPr>
          <w:b/>
          <w:sz w:val="48"/>
        </w:rPr>
      </w:pPr>
    </w:p>
    <w:p w14:paraId="5A47DAD0" w14:textId="77777777" w:rsidR="004A5B51" w:rsidRDefault="00BA3463">
      <w:pPr>
        <w:ind w:left="3932" w:right="3928"/>
        <w:jc w:val="center"/>
        <w:rPr>
          <w:b/>
          <w:sz w:val="23"/>
        </w:rPr>
      </w:pPr>
      <w:r>
        <w:rPr>
          <w:b/>
          <w:sz w:val="23"/>
        </w:rPr>
        <w:t>Inclusion</w:t>
      </w:r>
      <w:r>
        <w:rPr>
          <w:b/>
          <w:spacing w:val="-16"/>
          <w:sz w:val="23"/>
        </w:rPr>
        <w:t xml:space="preserve"> </w:t>
      </w:r>
      <w:r>
        <w:rPr>
          <w:b/>
          <w:sz w:val="23"/>
        </w:rPr>
        <w:t>Lead: Kim Ballard</w:t>
      </w:r>
    </w:p>
    <w:p w14:paraId="11A23F59" w14:textId="77777777" w:rsidR="004A5B51" w:rsidRDefault="00BA3463">
      <w:pPr>
        <w:ind w:left="2948" w:right="2952" w:firstLine="2"/>
        <w:jc w:val="center"/>
        <w:rPr>
          <w:b/>
          <w:i/>
          <w:sz w:val="20"/>
        </w:rPr>
      </w:pPr>
      <w:r>
        <w:rPr>
          <w:b/>
          <w:i/>
          <w:sz w:val="20"/>
        </w:rPr>
        <w:t>BA</w:t>
      </w:r>
      <w:r>
        <w:rPr>
          <w:b/>
          <w:i/>
          <w:spacing w:val="-7"/>
          <w:sz w:val="20"/>
        </w:rPr>
        <w:t xml:space="preserve"> </w:t>
      </w:r>
      <w:r>
        <w:rPr>
          <w:b/>
          <w:i/>
          <w:sz w:val="20"/>
        </w:rPr>
        <w:t>(Hons),</w:t>
      </w:r>
      <w:r>
        <w:rPr>
          <w:b/>
          <w:i/>
          <w:spacing w:val="-7"/>
          <w:sz w:val="20"/>
        </w:rPr>
        <w:t xml:space="preserve"> </w:t>
      </w:r>
      <w:r>
        <w:rPr>
          <w:b/>
          <w:i/>
          <w:sz w:val="20"/>
        </w:rPr>
        <w:t>PGCE</w:t>
      </w:r>
      <w:r>
        <w:rPr>
          <w:b/>
          <w:i/>
          <w:spacing w:val="-8"/>
          <w:sz w:val="20"/>
        </w:rPr>
        <w:t xml:space="preserve"> </w:t>
      </w:r>
      <w:r>
        <w:rPr>
          <w:b/>
          <w:i/>
          <w:sz w:val="20"/>
        </w:rPr>
        <w:t>(Primary),</w:t>
      </w:r>
      <w:r>
        <w:rPr>
          <w:b/>
          <w:i/>
          <w:spacing w:val="-2"/>
          <w:sz w:val="20"/>
        </w:rPr>
        <w:t xml:space="preserve"> </w:t>
      </w:r>
      <w:r>
        <w:rPr>
          <w:b/>
          <w:i/>
          <w:sz w:val="20"/>
        </w:rPr>
        <w:t>MA</w:t>
      </w:r>
      <w:r>
        <w:rPr>
          <w:b/>
          <w:i/>
          <w:spacing w:val="-7"/>
          <w:sz w:val="20"/>
        </w:rPr>
        <w:t xml:space="preserve"> </w:t>
      </w:r>
      <w:r>
        <w:rPr>
          <w:b/>
          <w:i/>
          <w:sz w:val="20"/>
        </w:rPr>
        <w:t>(Warwick) The</w:t>
      </w:r>
      <w:r>
        <w:rPr>
          <w:b/>
          <w:i/>
          <w:spacing w:val="-7"/>
          <w:sz w:val="20"/>
        </w:rPr>
        <w:t xml:space="preserve"> </w:t>
      </w:r>
      <w:r>
        <w:rPr>
          <w:b/>
          <w:i/>
          <w:sz w:val="20"/>
        </w:rPr>
        <w:t>National</w:t>
      </w:r>
      <w:r>
        <w:rPr>
          <w:b/>
          <w:i/>
          <w:spacing w:val="-7"/>
          <w:sz w:val="20"/>
        </w:rPr>
        <w:t xml:space="preserve"> </w:t>
      </w:r>
      <w:r>
        <w:rPr>
          <w:b/>
          <w:i/>
          <w:sz w:val="20"/>
        </w:rPr>
        <w:t>Award</w:t>
      </w:r>
      <w:r>
        <w:rPr>
          <w:b/>
          <w:i/>
          <w:spacing w:val="-6"/>
          <w:sz w:val="20"/>
        </w:rPr>
        <w:t xml:space="preserve"> </w:t>
      </w:r>
      <w:r>
        <w:rPr>
          <w:b/>
          <w:i/>
          <w:sz w:val="20"/>
        </w:rPr>
        <w:t>for</w:t>
      </w:r>
      <w:r>
        <w:rPr>
          <w:b/>
          <w:i/>
          <w:spacing w:val="-5"/>
          <w:sz w:val="20"/>
        </w:rPr>
        <w:t xml:space="preserve"> </w:t>
      </w:r>
      <w:r>
        <w:rPr>
          <w:b/>
          <w:i/>
          <w:sz w:val="20"/>
        </w:rPr>
        <w:t>SEN</w:t>
      </w:r>
      <w:r>
        <w:rPr>
          <w:b/>
          <w:i/>
          <w:spacing w:val="-7"/>
          <w:sz w:val="20"/>
        </w:rPr>
        <w:t xml:space="preserve"> </w:t>
      </w:r>
      <w:r>
        <w:rPr>
          <w:b/>
          <w:i/>
          <w:sz w:val="20"/>
        </w:rPr>
        <w:t>Co-</w:t>
      </w:r>
      <w:r>
        <w:rPr>
          <w:b/>
          <w:i/>
          <w:spacing w:val="-2"/>
          <w:sz w:val="20"/>
        </w:rPr>
        <w:t>ordination</w:t>
      </w:r>
    </w:p>
    <w:p w14:paraId="1864EE62" w14:textId="77777777" w:rsidR="004A5B51" w:rsidRDefault="004A5B51">
      <w:pPr>
        <w:pStyle w:val="BodyText"/>
        <w:rPr>
          <w:b/>
          <w:i/>
          <w:sz w:val="20"/>
        </w:rPr>
      </w:pPr>
    </w:p>
    <w:p w14:paraId="7319F027" w14:textId="77777777" w:rsidR="004A5B51" w:rsidRDefault="004A5B51">
      <w:pPr>
        <w:pStyle w:val="BodyText"/>
        <w:rPr>
          <w:b/>
          <w:i/>
          <w:sz w:val="20"/>
        </w:rPr>
      </w:pPr>
    </w:p>
    <w:p w14:paraId="451EFE1B" w14:textId="77777777" w:rsidR="004A5B51" w:rsidRDefault="004A5B51">
      <w:pPr>
        <w:pStyle w:val="BodyText"/>
        <w:rPr>
          <w:b/>
          <w:i/>
          <w:sz w:val="20"/>
        </w:rPr>
      </w:pPr>
    </w:p>
    <w:p w14:paraId="5107280D" w14:textId="77777777" w:rsidR="004A5B51" w:rsidRDefault="004A5B51">
      <w:pPr>
        <w:pStyle w:val="BodyText"/>
        <w:rPr>
          <w:b/>
          <w:i/>
          <w:sz w:val="20"/>
        </w:rPr>
      </w:pPr>
    </w:p>
    <w:p w14:paraId="1A985730" w14:textId="77777777" w:rsidR="004A5B51" w:rsidRDefault="004A5B51">
      <w:pPr>
        <w:pStyle w:val="BodyText"/>
        <w:rPr>
          <w:b/>
          <w:i/>
          <w:sz w:val="20"/>
        </w:rPr>
      </w:pPr>
    </w:p>
    <w:p w14:paraId="61558575" w14:textId="77777777" w:rsidR="004A5B51" w:rsidRDefault="004A5B51">
      <w:pPr>
        <w:pStyle w:val="BodyText"/>
        <w:rPr>
          <w:b/>
          <w:i/>
          <w:sz w:val="20"/>
        </w:rPr>
      </w:pPr>
    </w:p>
    <w:p w14:paraId="28EDBC1C" w14:textId="77777777" w:rsidR="004A5B51" w:rsidRDefault="004A5B51">
      <w:pPr>
        <w:pStyle w:val="BodyText"/>
        <w:spacing w:before="163"/>
        <w:rPr>
          <w:b/>
          <w:i/>
          <w:sz w:val="20"/>
        </w:rPr>
      </w:pPr>
    </w:p>
    <w:p w14:paraId="43565982" w14:textId="77777777" w:rsidR="004A5B51" w:rsidRDefault="00BA3463">
      <w:pPr>
        <w:pStyle w:val="Heading1"/>
      </w:pPr>
      <w:r>
        <w:t>Version</w:t>
      </w:r>
      <w:r>
        <w:rPr>
          <w:spacing w:val="-14"/>
        </w:rPr>
        <w:t xml:space="preserve"> </w:t>
      </w:r>
      <w:r>
        <w:rPr>
          <w:spacing w:val="-2"/>
        </w:rPr>
        <w:t>Control</w:t>
      </w:r>
    </w:p>
    <w:p w14:paraId="62B4BA2C" w14:textId="77777777" w:rsidR="004A5B51" w:rsidRDefault="004A5B51">
      <w:pPr>
        <w:pStyle w:val="BodyText"/>
        <w:spacing w:before="5"/>
        <w:rPr>
          <w:b/>
          <w:sz w:val="20"/>
        </w:rPr>
      </w:pPr>
    </w:p>
    <w:tbl>
      <w:tblPr>
        <w:tblW w:w="0" w:type="auto"/>
        <w:tblInd w:w="9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41"/>
        <w:gridCol w:w="1404"/>
        <w:gridCol w:w="3535"/>
        <w:gridCol w:w="3257"/>
      </w:tblGrid>
      <w:tr w:rsidR="004A5B51" w14:paraId="21F213A1" w14:textId="77777777">
        <w:trPr>
          <w:trHeight w:val="482"/>
        </w:trPr>
        <w:tc>
          <w:tcPr>
            <w:tcW w:w="1541" w:type="dxa"/>
            <w:shd w:val="clear" w:color="auto" w:fill="EFEFEB"/>
          </w:tcPr>
          <w:p w14:paraId="4A57240B" w14:textId="77777777" w:rsidR="004A5B51" w:rsidRDefault="00BA3463">
            <w:pPr>
              <w:pStyle w:val="TableParagraph"/>
              <w:spacing w:before="117"/>
              <w:rPr>
                <w:b/>
              </w:rPr>
            </w:pPr>
            <w:r>
              <w:rPr>
                <w:b/>
                <w:spacing w:val="-4"/>
              </w:rPr>
              <w:t>Date</w:t>
            </w:r>
          </w:p>
        </w:tc>
        <w:tc>
          <w:tcPr>
            <w:tcW w:w="1404" w:type="dxa"/>
            <w:shd w:val="clear" w:color="auto" w:fill="EFEFEB"/>
          </w:tcPr>
          <w:p w14:paraId="0C0E8FB8" w14:textId="77777777" w:rsidR="004A5B51" w:rsidRDefault="00BA3463">
            <w:pPr>
              <w:pStyle w:val="TableParagraph"/>
              <w:spacing w:before="117"/>
              <w:rPr>
                <w:b/>
              </w:rPr>
            </w:pPr>
            <w:r>
              <w:rPr>
                <w:b/>
                <w:spacing w:val="-2"/>
              </w:rPr>
              <w:t>Version</w:t>
            </w:r>
          </w:p>
        </w:tc>
        <w:tc>
          <w:tcPr>
            <w:tcW w:w="3535" w:type="dxa"/>
            <w:shd w:val="clear" w:color="auto" w:fill="EFEFEB"/>
          </w:tcPr>
          <w:p w14:paraId="25AC3187" w14:textId="77777777" w:rsidR="004A5B51" w:rsidRDefault="00BA3463">
            <w:pPr>
              <w:pStyle w:val="TableParagraph"/>
              <w:spacing w:before="117"/>
              <w:rPr>
                <w:b/>
              </w:rPr>
            </w:pPr>
            <w:r>
              <w:rPr>
                <w:b/>
                <w:spacing w:val="-2"/>
              </w:rPr>
              <w:t>Amendments/Comments</w:t>
            </w:r>
          </w:p>
        </w:tc>
        <w:tc>
          <w:tcPr>
            <w:tcW w:w="3257" w:type="dxa"/>
            <w:shd w:val="clear" w:color="auto" w:fill="EFEFEB"/>
          </w:tcPr>
          <w:p w14:paraId="59F4DDE9" w14:textId="77777777" w:rsidR="004A5B51" w:rsidRDefault="00BA3463">
            <w:pPr>
              <w:pStyle w:val="TableParagraph"/>
              <w:spacing w:before="117"/>
              <w:rPr>
                <w:b/>
              </w:rPr>
            </w:pPr>
            <w:r>
              <w:rPr>
                <w:b/>
                <w:spacing w:val="-2"/>
              </w:rPr>
              <w:t>Reviewer/s</w:t>
            </w:r>
          </w:p>
        </w:tc>
      </w:tr>
      <w:tr w:rsidR="004A5B51" w14:paraId="6368AEDF" w14:textId="77777777">
        <w:trPr>
          <w:trHeight w:val="763"/>
        </w:trPr>
        <w:tc>
          <w:tcPr>
            <w:tcW w:w="1541" w:type="dxa"/>
          </w:tcPr>
          <w:p w14:paraId="5EE7D51D" w14:textId="77777777" w:rsidR="004A5B51" w:rsidRDefault="00BA3463">
            <w:pPr>
              <w:pStyle w:val="TableParagraph"/>
              <w:spacing w:line="276" w:lineRule="auto"/>
              <w:ind w:right="97"/>
              <w:rPr>
                <w:b/>
                <w:sz w:val="21"/>
              </w:rPr>
            </w:pPr>
            <w:r>
              <w:rPr>
                <w:b/>
                <w:spacing w:val="-2"/>
                <w:sz w:val="21"/>
              </w:rPr>
              <w:t xml:space="preserve">September </w:t>
            </w:r>
            <w:r>
              <w:rPr>
                <w:b/>
                <w:spacing w:val="-4"/>
                <w:sz w:val="21"/>
              </w:rPr>
              <w:t>2021</w:t>
            </w:r>
          </w:p>
        </w:tc>
        <w:tc>
          <w:tcPr>
            <w:tcW w:w="1404" w:type="dxa"/>
          </w:tcPr>
          <w:p w14:paraId="7EE79A44" w14:textId="77777777" w:rsidR="004A5B51" w:rsidRDefault="00BA3463">
            <w:pPr>
              <w:pStyle w:val="TableParagraph"/>
              <w:rPr>
                <w:sz w:val="21"/>
              </w:rPr>
            </w:pPr>
            <w:r>
              <w:rPr>
                <w:spacing w:val="-5"/>
                <w:sz w:val="21"/>
              </w:rPr>
              <w:t>V1</w:t>
            </w:r>
          </w:p>
        </w:tc>
        <w:tc>
          <w:tcPr>
            <w:tcW w:w="3535" w:type="dxa"/>
          </w:tcPr>
          <w:p w14:paraId="16160FA7" w14:textId="77777777" w:rsidR="004A5B51" w:rsidRDefault="00BA3463">
            <w:pPr>
              <w:pStyle w:val="TableParagraph"/>
              <w:spacing w:line="276" w:lineRule="auto"/>
              <w:rPr>
                <w:b/>
                <w:sz w:val="21"/>
              </w:rPr>
            </w:pPr>
            <w:r>
              <w:rPr>
                <w:b/>
                <w:sz w:val="21"/>
              </w:rPr>
              <w:t>Policy</w:t>
            </w:r>
            <w:r>
              <w:rPr>
                <w:b/>
                <w:spacing w:val="-7"/>
                <w:sz w:val="21"/>
              </w:rPr>
              <w:t xml:space="preserve"> </w:t>
            </w:r>
            <w:r>
              <w:rPr>
                <w:b/>
                <w:sz w:val="21"/>
              </w:rPr>
              <w:t>in</w:t>
            </w:r>
            <w:r>
              <w:rPr>
                <w:b/>
                <w:spacing w:val="-8"/>
                <w:sz w:val="21"/>
              </w:rPr>
              <w:t xml:space="preserve"> </w:t>
            </w:r>
            <w:r>
              <w:rPr>
                <w:b/>
                <w:sz w:val="21"/>
              </w:rPr>
              <w:t>line</w:t>
            </w:r>
            <w:r>
              <w:rPr>
                <w:b/>
                <w:spacing w:val="-8"/>
                <w:sz w:val="21"/>
              </w:rPr>
              <w:t xml:space="preserve"> </w:t>
            </w:r>
            <w:r>
              <w:rPr>
                <w:b/>
                <w:sz w:val="21"/>
              </w:rPr>
              <w:t>with</w:t>
            </w:r>
            <w:r>
              <w:rPr>
                <w:b/>
                <w:spacing w:val="-6"/>
                <w:sz w:val="21"/>
              </w:rPr>
              <w:t xml:space="preserve"> </w:t>
            </w:r>
            <w:r>
              <w:rPr>
                <w:b/>
                <w:sz w:val="21"/>
              </w:rPr>
              <w:t>DfE</w:t>
            </w:r>
            <w:r>
              <w:rPr>
                <w:b/>
                <w:spacing w:val="-5"/>
                <w:sz w:val="21"/>
              </w:rPr>
              <w:t xml:space="preserve"> </w:t>
            </w:r>
            <w:r>
              <w:rPr>
                <w:b/>
                <w:sz w:val="21"/>
              </w:rPr>
              <w:t>update</w:t>
            </w:r>
            <w:r>
              <w:rPr>
                <w:b/>
                <w:spacing w:val="-6"/>
                <w:sz w:val="21"/>
              </w:rPr>
              <w:t xml:space="preserve"> </w:t>
            </w:r>
            <w:r>
              <w:rPr>
                <w:b/>
                <w:sz w:val="21"/>
              </w:rPr>
              <w:t xml:space="preserve">on </w:t>
            </w:r>
            <w:r>
              <w:rPr>
                <w:b/>
                <w:spacing w:val="-2"/>
                <w:sz w:val="21"/>
              </w:rPr>
              <w:t>suspension</w:t>
            </w:r>
          </w:p>
        </w:tc>
        <w:tc>
          <w:tcPr>
            <w:tcW w:w="3257" w:type="dxa"/>
          </w:tcPr>
          <w:p w14:paraId="67633156" w14:textId="77777777" w:rsidR="004A5B51" w:rsidRDefault="00BA3463">
            <w:pPr>
              <w:pStyle w:val="TableParagraph"/>
              <w:rPr>
                <w:b/>
                <w:sz w:val="21"/>
              </w:rPr>
            </w:pPr>
            <w:r>
              <w:rPr>
                <w:b/>
                <w:spacing w:val="-5"/>
                <w:sz w:val="21"/>
              </w:rPr>
              <w:t>KB</w:t>
            </w:r>
          </w:p>
        </w:tc>
      </w:tr>
      <w:tr w:rsidR="004A5B51" w14:paraId="35F39503" w14:textId="77777777">
        <w:trPr>
          <w:trHeight w:val="470"/>
        </w:trPr>
        <w:tc>
          <w:tcPr>
            <w:tcW w:w="1541" w:type="dxa"/>
          </w:tcPr>
          <w:p w14:paraId="420979CD" w14:textId="77777777" w:rsidR="004A5B51" w:rsidRDefault="00BA3463">
            <w:pPr>
              <w:pStyle w:val="TableParagraph"/>
              <w:rPr>
                <w:b/>
                <w:sz w:val="21"/>
              </w:rPr>
            </w:pPr>
            <w:r>
              <w:rPr>
                <w:b/>
                <w:sz w:val="21"/>
              </w:rPr>
              <w:t>October</w:t>
            </w:r>
            <w:r>
              <w:rPr>
                <w:b/>
                <w:spacing w:val="-8"/>
                <w:sz w:val="21"/>
              </w:rPr>
              <w:t xml:space="preserve"> </w:t>
            </w:r>
            <w:r>
              <w:rPr>
                <w:b/>
                <w:spacing w:val="-4"/>
                <w:sz w:val="21"/>
              </w:rPr>
              <w:t>2022</w:t>
            </w:r>
          </w:p>
        </w:tc>
        <w:tc>
          <w:tcPr>
            <w:tcW w:w="1404" w:type="dxa"/>
          </w:tcPr>
          <w:p w14:paraId="009290AF" w14:textId="77777777" w:rsidR="004A5B51" w:rsidRDefault="00BA3463">
            <w:pPr>
              <w:pStyle w:val="TableParagraph"/>
              <w:rPr>
                <w:b/>
                <w:sz w:val="21"/>
              </w:rPr>
            </w:pPr>
            <w:r>
              <w:rPr>
                <w:b/>
                <w:spacing w:val="-5"/>
                <w:sz w:val="21"/>
              </w:rPr>
              <w:t>V2</w:t>
            </w:r>
          </w:p>
        </w:tc>
        <w:tc>
          <w:tcPr>
            <w:tcW w:w="3535" w:type="dxa"/>
          </w:tcPr>
          <w:p w14:paraId="11C52992" w14:textId="77777777" w:rsidR="004A5B51" w:rsidRDefault="00BA3463">
            <w:pPr>
              <w:pStyle w:val="TableParagraph"/>
              <w:rPr>
                <w:b/>
                <w:sz w:val="21"/>
              </w:rPr>
            </w:pPr>
            <w:r>
              <w:rPr>
                <w:b/>
                <w:sz w:val="21"/>
              </w:rPr>
              <w:t>Updated</w:t>
            </w:r>
            <w:r>
              <w:rPr>
                <w:b/>
                <w:spacing w:val="-7"/>
                <w:sz w:val="21"/>
              </w:rPr>
              <w:t xml:space="preserve"> </w:t>
            </w:r>
            <w:r>
              <w:rPr>
                <w:b/>
                <w:spacing w:val="-2"/>
                <w:sz w:val="21"/>
              </w:rPr>
              <w:t>legislation</w:t>
            </w:r>
          </w:p>
        </w:tc>
        <w:tc>
          <w:tcPr>
            <w:tcW w:w="3257" w:type="dxa"/>
          </w:tcPr>
          <w:p w14:paraId="53D88F05" w14:textId="77777777" w:rsidR="004A5B51" w:rsidRDefault="00BA3463">
            <w:pPr>
              <w:pStyle w:val="TableParagraph"/>
              <w:rPr>
                <w:b/>
                <w:sz w:val="21"/>
              </w:rPr>
            </w:pPr>
            <w:r>
              <w:rPr>
                <w:b/>
                <w:spacing w:val="-5"/>
                <w:sz w:val="21"/>
              </w:rPr>
              <w:t>KB</w:t>
            </w:r>
          </w:p>
        </w:tc>
      </w:tr>
      <w:tr w:rsidR="004A5B51" w14:paraId="792B1C49" w14:textId="77777777">
        <w:trPr>
          <w:trHeight w:val="467"/>
        </w:trPr>
        <w:tc>
          <w:tcPr>
            <w:tcW w:w="1541" w:type="dxa"/>
          </w:tcPr>
          <w:p w14:paraId="5CA85C52" w14:textId="77777777" w:rsidR="004A5B51" w:rsidRDefault="00BA3463">
            <w:pPr>
              <w:pStyle w:val="TableParagraph"/>
              <w:rPr>
                <w:b/>
                <w:sz w:val="21"/>
              </w:rPr>
            </w:pPr>
            <w:r>
              <w:rPr>
                <w:b/>
                <w:sz w:val="21"/>
              </w:rPr>
              <w:t>October</w:t>
            </w:r>
            <w:r>
              <w:rPr>
                <w:b/>
                <w:spacing w:val="-8"/>
                <w:sz w:val="21"/>
              </w:rPr>
              <w:t xml:space="preserve"> </w:t>
            </w:r>
            <w:r>
              <w:rPr>
                <w:b/>
                <w:spacing w:val="-4"/>
                <w:sz w:val="21"/>
              </w:rPr>
              <w:t>2023</w:t>
            </w:r>
          </w:p>
        </w:tc>
        <w:tc>
          <w:tcPr>
            <w:tcW w:w="1404" w:type="dxa"/>
          </w:tcPr>
          <w:p w14:paraId="41EA9386" w14:textId="77777777" w:rsidR="004A5B51" w:rsidRDefault="00BA3463">
            <w:pPr>
              <w:pStyle w:val="TableParagraph"/>
              <w:rPr>
                <w:b/>
                <w:sz w:val="21"/>
              </w:rPr>
            </w:pPr>
            <w:r>
              <w:rPr>
                <w:b/>
                <w:spacing w:val="-5"/>
                <w:sz w:val="21"/>
              </w:rPr>
              <w:t>V3</w:t>
            </w:r>
          </w:p>
        </w:tc>
        <w:tc>
          <w:tcPr>
            <w:tcW w:w="3535" w:type="dxa"/>
          </w:tcPr>
          <w:p w14:paraId="5F2A5E6F" w14:textId="77777777" w:rsidR="004A5B51" w:rsidRDefault="004A5B51">
            <w:pPr>
              <w:pStyle w:val="TableParagraph"/>
              <w:spacing w:before="0"/>
              <w:ind w:left="0"/>
              <w:rPr>
                <w:rFonts w:ascii="Times New Roman"/>
                <w:sz w:val="26"/>
              </w:rPr>
            </w:pPr>
          </w:p>
        </w:tc>
        <w:tc>
          <w:tcPr>
            <w:tcW w:w="3257" w:type="dxa"/>
          </w:tcPr>
          <w:p w14:paraId="7775B198" w14:textId="77777777" w:rsidR="004A5B51" w:rsidRDefault="00BA3463">
            <w:pPr>
              <w:pStyle w:val="TableParagraph"/>
              <w:ind w:left="108"/>
              <w:rPr>
                <w:b/>
                <w:sz w:val="21"/>
              </w:rPr>
            </w:pPr>
            <w:r>
              <w:rPr>
                <w:b/>
                <w:spacing w:val="-5"/>
                <w:sz w:val="21"/>
              </w:rPr>
              <w:t>KB</w:t>
            </w:r>
          </w:p>
        </w:tc>
      </w:tr>
      <w:tr w:rsidR="004A5B51" w14:paraId="2FE2EE5F" w14:textId="77777777">
        <w:trPr>
          <w:trHeight w:val="470"/>
        </w:trPr>
        <w:tc>
          <w:tcPr>
            <w:tcW w:w="1541" w:type="dxa"/>
          </w:tcPr>
          <w:p w14:paraId="05E91755" w14:textId="77777777" w:rsidR="004A5B51" w:rsidRDefault="00BA3463">
            <w:pPr>
              <w:pStyle w:val="TableParagraph"/>
              <w:rPr>
                <w:b/>
                <w:sz w:val="21"/>
              </w:rPr>
            </w:pPr>
            <w:r>
              <w:rPr>
                <w:b/>
                <w:sz w:val="21"/>
              </w:rPr>
              <w:t>October</w:t>
            </w:r>
            <w:r>
              <w:rPr>
                <w:b/>
                <w:spacing w:val="-8"/>
                <w:sz w:val="21"/>
              </w:rPr>
              <w:t xml:space="preserve"> </w:t>
            </w:r>
            <w:r>
              <w:rPr>
                <w:b/>
                <w:spacing w:val="-4"/>
                <w:sz w:val="21"/>
              </w:rPr>
              <w:t>2024</w:t>
            </w:r>
          </w:p>
        </w:tc>
        <w:tc>
          <w:tcPr>
            <w:tcW w:w="1404" w:type="dxa"/>
          </w:tcPr>
          <w:p w14:paraId="5A30C044" w14:textId="77777777" w:rsidR="004A5B51" w:rsidRDefault="00BA3463">
            <w:pPr>
              <w:pStyle w:val="TableParagraph"/>
              <w:rPr>
                <w:b/>
                <w:sz w:val="21"/>
              </w:rPr>
            </w:pPr>
            <w:r>
              <w:rPr>
                <w:b/>
                <w:spacing w:val="-5"/>
                <w:sz w:val="21"/>
              </w:rPr>
              <w:t>V4</w:t>
            </w:r>
          </w:p>
        </w:tc>
        <w:tc>
          <w:tcPr>
            <w:tcW w:w="3535" w:type="dxa"/>
          </w:tcPr>
          <w:p w14:paraId="1B4CC6E0" w14:textId="77777777" w:rsidR="004A5B51" w:rsidRDefault="00BA3463">
            <w:pPr>
              <w:pStyle w:val="TableParagraph"/>
              <w:rPr>
                <w:b/>
                <w:sz w:val="21"/>
              </w:rPr>
            </w:pPr>
            <w:r>
              <w:rPr>
                <w:b/>
                <w:spacing w:val="-2"/>
                <w:sz w:val="21"/>
              </w:rPr>
              <w:t>Ethos</w:t>
            </w:r>
          </w:p>
        </w:tc>
        <w:tc>
          <w:tcPr>
            <w:tcW w:w="3257" w:type="dxa"/>
          </w:tcPr>
          <w:p w14:paraId="6B762E81" w14:textId="77777777" w:rsidR="004A5B51" w:rsidRDefault="00BA3463">
            <w:pPr>
              <w:pStyle w:val="TableParagraph"/>
              <w:rPr>
                <w:b/>
                <w:sz w:val="21"/>
              </w:rPr>
            </w:pPr>
            <w:r>
              <w:rPr>
                <w:b/>
                <w:spacing w:val="-5"/>
                <w:sz w:val="21"/>
              </w:rPr>
              <w:t>KB</w:t>
            </w:r>
          </w:p>
        </w:tc>
      </w:tr>
      <w:tr w:rsidR="00046DF4" w14:paraId="585E78CD" w14:textId="77777777">
        <w:trPr>
          <w:trHeight w:val="470"/>
        </w:trPr>
        <w:tc>
          <w:tcPr>
            <w:tcW w:w="1541" w:type="dxa"/>
          </w:tcPr>
          <w:p w14:paraId="6D60CEE0" w14:textId="4BF93B98" w:rsidR="00046DF4" w:rsidRDefault="00046DF4">
            <w:pPr>
              <w:pStyle w:val="TableParagraph"/>
              <w:rPr>
                <w:b/>
                <w:sz w:val="21"/>
              </w:rPr>
            </w:pPr>
            <w:r>
              <w:rPr>
                <w:b/>
                <w:sz w:val="21"/>
              </w:rPr>
              <w:t>November 2025</w:t>
            </w:r>
          </w:p>
        </w:tc>
        <w:tc>
          <w:tcPr>
            <w:tcW w:w="1404" w:type="dxa"/>
          </w:tcPr>
          <w:p w14:paraId="35ED4902" w14:textId="6CA0A711" w:rsidR="00046DF4" w:rsidRDefault="00046DF4">
            <w:pPr>
              <w:pStyle w:val="TableParagraph"/>
              <w:rPr>
                <w:b/>
                <w:spacing w:val="-5"/>
                <w:sz w:val="21"/>
              </w:rPr>
            </w:pPr>
            <w:r>
              <w:rPr>
                <w:b/>
                <w:spacing w:val="-5"/>
                <w:sz w:val="21"/>
              </w:rPr>
              <w:t>V5</w:t>
            </w:r>
          </w:p>
        </w:tc>
        <w:tc>
          <w:tcPr>
            <w:tcW w:w="3535" w:type="dxa"/>
          </w:tcPr>
          <w:p w14:paraId="6B169F46" w14:textId="77777777" w:rsidR="00046DF4" w:rsidRDefault="00046DF4">
            <w:pPr>
              <w:pStyle w:val="TableParagraph"/>
              <w:rPr>
                <w:b/>
                <w:spacing w:val="-2"/>
                <w:sz w:val="21"/>
              </w:rPr>
            </w:pPr>
          </w:p>
        </w:tc>
        <w:tc>
          <w:tcPr>
            <w:tcW w:w="3257" w:type="dxa"/>
          </w:tcPr>
          <w:p w14:paraId="5DE9408E" w14:textId="71929273" w:rsidR="00046DF4" w:rsidRDefault="00772017">
            <w:pPr>
              <w:pStyle w:val="TableParagraph"/>
              <w:rPr>
                <w:b/>
                <w:spacing w:val="-5"/>
                <w:sz w:val="21"/>
              </w:rPr>
            </w:pPr>
            <w:r>
              <w:rPr>
                <w:b/>
                <w:spacing w:val="-5"/>
                <w:sz w:val="21"/>
              </w:rPr>
              <w:t>KB/DB</w:t>
            </w:r>
          </w:p>
        </w:tc>
      </w:tr>
    </w:tbl>
    <w:p w14:paraId="2FDF6E61" w14:textId="77777777" w:rsidR="004A5B51" w:rsidRDefault="004A5B51">
      <w:pPr>
        <w:pStyle w:val="BodyText"/>
        <w:rPr>
          <w:b/>
        </w:rPr>
      </w:pPr>
    </w:p>
    <w:p w14:paraId="299A5E19" w14:textId="77777777" w:rsidR="004A5B51" w:rsidRDefault="004A5B51">
      <w:pPr>
        <w:pStyle w:val="BodyText"/>
        <w:rPr>
          <w:b/>
        </w:rPr>
      </w:pPr>
    </w:p>
    <w:p w14:paraId="2218BD46" w14:textId="77777777" w:rsidR="004A5B51" w:rsidRDefault="004A5B51">
      <w:pPr>
        <w:pStyle w:val="BodyText"/>
        <w:rPr>
          <w:b/>
        </w:rPr>
      </w:pPr>
    </w:p>
    <w:p w14:paraId="2A21F841" w14:textId="77777777" w:rsidR="004A5B51" w:rsidRDefault="004A5B51">
      <w:pPr>
        <w:pStyle w:val="BodyText"/>
        <w:rPr>
          <w:b/>
        </w:rPr>
      </w:pPr>
    </w:p>
    <w:p w14:paraId="743D9693" w14:textId="77777777" w:rsidR="004A5B51" w:rsidRDefault="004A5B51">
      <w:pPr>
        <w:pStyle w:val="BodyText"/>
        <w:rPr>
          <w:b/>
        </w:rPr>
      </w:pPr>
    </w:p>
    <w:p w14:paraId="79C671BF" w14:textId="77777777" w:rsidR="004A5B51" w:rsidRDefault="004A5B51">
      <w:pPr>
        <w:pStyle w:val="BodyText"/>
        <w:rPr>
          <w:b/>
        </w:rPr>
      </w:pPr>
    </w:p>
    <w:p w14:paraId="4D069F67" w14:textId="77777777" w:rsidR="004A5B51" w:rsidRDefault="004A5B51">
      <w:pPr>
        <w:pStyle w:val="BodyText"/>
        <w:rPr>
          <w:b/>
        </w:rPr>
      </w:pPr>
    </w:p>
    <w:p w14:paraId="121E055E" w14:textId="77777777" w:rsidR="004A5B51" w:rsidRDefault="004A5B51">
      <w:pPr>
        <w:pStyle w:val="BodyText"/>
        <w:rPr>
          <w:b/>
        </w:rPr>
      </w:pPr>
    </w:p>
    <w:p w14:paraId="24C09D8C" w14:textId="77777777" w:rsidR="004A5B51" w:rsidRDefault="004A5B51">
      <w:pPr>
        <w:pStyle w:val="BodyText"/>
        <w:rPr>
          <w:b/>
        </w:rPr>
      </w:pPr>
    </w:p>
    <w:p w14:paraId="0C68D8C2" w14:textId="77777777" w:rsidR="004A5B51" w:rsidRDefault="004A5B51">
      <w:pPr>
        <w:pStyle w:val="BodyText"/>
        <w:rPr>
          <w:b/>
        </w:rPr>
      </w:pPr>
    </w:p>
    <w:p w14:paraId="2D50363C" w14:textId="77777777" w:rsidR="004A5B51" w:rsidRDefault="004A5B51">
      <w:pPr>
        <w:pStyle w:val="BodyText"/>
        <w:spacing w:before="64"/>
        <w:rPr>
          <w:b/>
        </w:rPr>
      </w:pPr>
    </w:p>
    <w:p w14:paraId="793D78A1" w14:textId="77777777" w:rsidR="004A5B51" w:rsidRDefault="00BA3463">
      <w:pPr>
        <w:pStyle w:val="BodyText"/>
        <w:ind w:right="84"/>
        <w:jc w:val="right"/>
        <w:rPr>
          <w:rFonts w:ascii="Calibri"/>
        </w:rPr>
      </w:pPr>
      <w:r>
        <w:rPr>
          <w:rFonts w:ascii="Calibri"/>
          <w:spacing w:val="-10"/>
        </w:rPr>
        <w:t>1</w:t>
      </w:r>
    </w:p>
    <w:p w14:paraId="4649BAB7" w14:textId="77777777" w:rsidR="004A5B51" w:rsidRDefault="004A5B51">
      <w:pPr>
        <w:pStyle w:val="BodyText"/>
        <w:jc w:val="right"/>
        <w:rPr>
          <w:rFonts w:ascii="Calibri"/>
        </w:rPr>
        <w:sectPr w:rsidR="004A5B51">
          <w:type w:val="continuous"/>
          <w:pgSz w:w="11910" w:h="17340"/>
          <w:pgMar w:top="1600" w:right="992" w:bottom="280" w:left="992" w:header="720" w:footer="720" w:gutter="0"/>
          <w:cols w:space="720"/>
        </w:sectPr>
      </w:pPr>
    </w:p>
    <w:p w14:paraId="158CCCA2" w14:textId="77777777" w:rsidR="004A5B51" w:rsidRDefault="00BA3463">
      <w:pPr>
        <w:pStyle w:val="Heading1"/>
        <w:spacing w:before="70"/>
        <w:ind w:left="5" w:right="9"/>
        <w:jc w:val="center"/>
      </w:pPr>
      <w:r>
        <w:rPr>
          <w:spacing w:val="-2"/>
        </w:rPr>
        <w:lastRenderedPageBreak/>
        <w:t>Contents</w:t>
      </w:r>
    </w:p>
    <w:p w14:paraId="559327A2" w14:textId="77777777" w:rsidR="004A5B51" w:rsidRDefault="00BA3463">
      <w:pPr>
        <w:pStyle w:val="ListParagraph"/>
        <w:numPr>
          <w:ilvl w:val="0"/>
          <w:numId w:val="11"/>
        </w:numPr>
        <w:tabs>
          <w:tab w:val="left" w:pos="2562"/>
        </w:tabs>
        <w:spacing w:before="241"/>
        <w:ind w:hanging="1034"/>
        <w:rPr>
          <w:sz w:val="28"/>
        </w:rPr>
      </w:pPr>
      <w:bookmarkStart w:id="1" w:name="1.0_____Compliance"/>
      <w:bookmarkEnd w:id="1"/>
      <w:r>
        <w:rPr>
          <w:spacing w:val="-2"/>
          <w:sz w:val="28"/>
        </w:rPr>
        <w:t>Compliance</w:t>
      </w:r>
    </w:p>
    <w:p w14:paraId="09646851" w14:textId="77777777" w:rsidR="004A5B51" w:rsidRDefault="00BA3463">
      <w:pPr>
        <w:pStyle w:val="ListParagraph"/>
        <w:numPr>
          <w:ilvl w:val="0"/>
          <w:numId w:val="11"/>
        </w:numPr>
        <w:tabs>
          <w:tab w:val="left" w:pos="2559"/>
        </w:tabs>
        <w:spacing w:before="59"/>
        <w:ind w:left="2559" w:hanging="1031"/>
        <w:rPr>
          <w:sz w:val="28"/>
        </w:rPr>
      </w:pPr>
      <w:r>
        <w:rPr>
          <w:spacing w:val="-4"/>
          <w:sz w:val="28"/>
        </w:rPr>
        <w:t>Aims</w:t>
      </w:r>
    </w:p>
    <w:p w14:paraId="6C02A591" w14:textId="77777777" w:rsidR="004A5B51" w:rsidRDefault="00BA3463">
      <w:pPr>
        <w:pStyle w:val="ListParagraph"/>
        <w:numPr>
          <w:ilvl w:val="0"/>
          <w:numId w:val="11"/>
        </w:numPr>
        <w:tabs>
          <w:tab w:val="left" w:pos="2562"/>
        </w:tabs>
        <w:spacing w:before="48"/>
        <w:ind w:hanging="1034"/>
        <w:rPr>
          <w:sz w:val="28"/>
        </w:rPr>
      </w:pPr>
      <w:r>
        <w:rPr>
          <w:sz w:val="28"/>
        </w:rPr>
        <w:t>Types</w:t>
      </w:r>
      <w:r>
        <w:rPr>
          <w:spacing w:val="-4"/>
          <w:sz w:val="28"/>
        </w:rPr>
        <w:t xml:space="preserve"> </w:t>
      </w:r>
      <w:r>
        <w:rPr>
          <w:sz w:val="28"/>
        </w:rPr>
        <w:t>of</w:t>
      </w:r>
      <w:r>
        <w:rPr>
          <w:spacing w:val="-5"/>
          <w:sz w:val="28"/>
        </w:rPr>
        <w:t xml:space="preserve"> </w:t>
      </w:r>
      <w:r>
        <w:rPr>
          <w:spacing w:val="-4"/>
          <w:sz w:val="28"/>
        </w:rPr>
        <w:t>SEND</w:t>
      </w:r>
    </w:p>
    <w:p w14:paraId="3C96AA15" w14:textId="77777777" w:rsidR="004A5B51" w:rsidRDefault="00BA3463">
      <w:pPr>
        <w:pStyle w:val="ListParagraph"/>
        <w:numPr>
          <w:ilvl w:val="0"/>
          <w:numId w:val="11"/>
        </w:numPr>
        <w:tabs>
          <w:tab w:val="left" w:pos="2562"/>
        </w:tabs>
        <w:spacing w:before="47"/>
        <w:ind w:hanging="1034"/>
        <w:rPr>
          <w:sz w:val="28"/>
        </w:rPr>
      </w:pPr>
      <w:r>
        <w:rPr>
          <w:spacing w:val="-2"/>
          <w:sz w:val="28"/>
        </w:rPr>
        <w:t>Disability</w:t>
      </w:r>
    </w:p>
    <w:p w14:paraId="7B07AB96" w14:textId="77777777" w:rsidR="004A5B51" w:rsidRDefault="00BA3463">
      <w:pPr>
        <w:pStyle w:val="ListParagraph"/>
        <w:numPr>
          <w:ilvl w:val="0"/>
          <w:numId w:val="11"/>
        </w:numPr>
        <w:tabs>
          <w:tab w:val="left" w:pos="2559"/>
        </w:tabs>
        <w:spacing w:before="51"/>
        <w:ind w:left="2559" w:hanging="1031"/>
        <w:rPr>
          <w:sz w:val="28"/>
        </w:rPr>
      </w:pPr>
      <w:r>
        <w:rPr>
          <w:sz w:val="28"/>
        </w:rPr>
        <w:t>Identification,</w:t>
      </w:r>
      <w:r>
        <w:rPr>
          <w:spacing w:val="-7"/>
          <w:sz w:val="28"/>
        </w:rPr>
        <w:t xml:space="preserve"> </w:t>
      </w:r>
      <w:r>
        <w:rPr>
          <w:sz w:val="28"/>
        </w:rPr>
        <w:t>assessment</w:t>
      </w:r>
      <w:r>
        <w:rPr>
          <w:spacing w:val="-4"/>
          <w:sz w:val="28"/>
        </w:rPr>
        <w:t xml:space="preserve"> </w:t>
      </w:r>
      <w:r>
        <w:rPr>
          <w:sz w:val="28"/>
        </w:rPr>
        <w:t>and</w:t>
      </w:r>
      <w:r>
        <w:rPr>
          <w:spacing w:val="-5"/>
          <w:sz w:val="28"/>
        </w:rPr>
        <w:t xml:space="preserve"> </w:t>
      </w:r>
      <w:r>
        <w:rPr>
          <w:sz w:val="28"/>
        </w:rPr>
        <w:t>review</w:t>
      </w:r>
      <w:r>
        <w:rPr>
          <w:spacing w:val="-8"/>
          <w:sz w:val="28"/>
        </w:rPr>
        <w:t xml:space="preserve"> </w:t>
      </w:r>
      <w:r>
        <w:rPr>
          <w:sz w:val="28"/>
        </w:rPr>
        <w:t>of</w:t>
      </w:r>
      <w:r>
        <w:rPr>
          <w:spacing w:val="-4"/>
          <w:sz w:val="28"/>
        </w:rPr>
        <w:t xml:space="preserve"> SEND</w:t>
      </w:r>
    </w:p>
    <w:p w14:paraId="704E9007" w14:textId="77777777" w:rsidR="004A5B51" w:rsidRDefault="00BA3463">
      <w:pPr>
        <w:pStyle w:val="ListParagraph"/>
        <w:numPr>
          <w:ilvl w:val="0"/>
          <w:numId w:val="11"/>
        </w:numPr>
        <w:tabs>
          <w:tab w:val="left" w:pos="2559"/>
        </w:tabs>
        <w:spacing w:before="47"/>
        <w:ind w:left="2559" w:hanging="1031"/>
        <w:rPr>
          <w:sz w:val="28"/>
        </w:rPr>
      </w:pPr>
      <w:r>
        <w:rPr>
          <w:sz w:val="28"/>
        </w:rPr>
        <w:t>Education,</w:t>
      </w:r>
      <w:r>
        <w:rPr>
          <w:spacing w:val="-5"/>
          <w:sz w:val="28"/>
        </w:rPr>
        <w:t xml:space="preserve"> </w:t>
      </w:r>
      <w:r>
        <w:rPr>
          <w:sz w:val="28"/>
        </w:rPr>
        <w:t>Health</w:t>
      </w:r>
      <w:r>
        <w:rPr>
          <w:spacing w:val="-5"/>
          <w:sz w:val="28"/>
        </w:rPr>
        <w:t xml:space="preserve"> </w:t>
      </w:r>
      <w:r>
        <w:rPr>
          <w:sz w:val="28"/>
        </w:rPr>
        <w:t>and</w:t>
      </w:r>
      <w:r>
        <w:rPr>
          <w:spacing w:val="-6"/>
          <w:sz w:val="28"/>
        </w:rPr>
        <w:t xml:space="preserve"> </w:t>
      </w:r>
      <w:r>
        <w:rPr>
          <w:sz w:val="28"/>
        </w:rPr>
        <w:t>Care</w:t>
      </w:r>
      <w:r>
        <w:rPr>
          <w:spacing w:val="-4"/>
          <w:sz w:val="28"/>
        </w:rPr>
        <w:t xml:space="preserve"> Plan</w:t>
      </w:r>
    </w:p>
    <w:p w14:paraId="10F8442C" w14:textId="77777777" w:rsidR="004A5B51" w:rsidRDefault="00BA3463">
      <w:pPr>
        <w:pStyle w:val="ListParagraph"/>
        <w:numPr>
          <w:ilvl w:val="0"/>
          <w:numId w:val="11"/>
        </w:numPr>
        <w:tabs>
          <w:tab w:val="left" w:pos="2561"/>
        </w:tabs>
        <w:spacing w:before="48"/>
        <w:ind w:left="2561" w:hanging="1034"/>
        <w:rPr>
          <w:sz w:val="28"/>
        </w:rPr>
      </w:pPr>
      <w:r>
        <w:rPr>
          <w:sz w:val="28"/>
        </w:rPr>
        <w:t>Managing</w:t>
      </w:r>
      <w:r>
        <w:rPr>
          <w:spacing w:val="-9"/>
          <w:sz w:val="28"/>
        </w:rPr>
        <w:t xml:space="preserve"> </w:t>
      </w:r>
      <w:r>
        <w:rPr>
          <w:sz w:val="28"/>
        </w:rPr>
        <w:t>pupils’</w:t>
      </w:r>
      <w:r>
        <w:rPr>
          <w:spacing w:val="-5"/>
          <w:sz w:val="28"/>
        </w:rPr>
        <w:t xml:space="preserve"> </w:t>
      </w:r>
      <w:r>
        <w:rPr>
          <w:sz w:val="28"/>
        </w:rPr>
        <w:t>needs</w:t>
      </w:r>
      <w:r>
        <w:rPr>
          <w:spacing w:val="-3"/>
          <w:sz w:val="28"/>
        </w:rPr>
        <w:t xml:space="preserve"> </w:t>
      </w:r>
      <w:r>
        <w:rPr>
          <w:sz w:val="28"/>
        </w:rPr>
        <w:t>on</w:t>
      </w:r>
      <w:r>
        <w:rPr>
          <w:spacing w:val="-8"/>
          <w:sz w:val="28"/>
        </w:rPr>
        <w:t xml:space="preserve"> </w:t>
      </w:r>
      <w:r>
        <w:rPr>
          <w:sz w:val="28"/>
        </w:rPr>
        <w:t>the</w:t>
      </w:r>
      <w:r>
        <w:rPr>
          <w:spacing w:val="-7"/>
          <w:sz w:val="28"/>
        </w:rPr>
        <w:t xml:space="preserve"> </w:t>
      </w:r>
      <w:r>
        <w:rPr>
          <w:sz w:val="28"/>
        </w:rPr>
        <w:t>SEND</w:t>
      </w:r>
      <w:r>
        <w:rPr>
          <w:spacing w:val="-4"/>
          <w:sz w:val="28"/>
        </w:rPr>
        <w:t xml:space="preserve"> </w:t>
      </w:r>
      <w:r>
        <w:rPr>
          <w:spacing w:val="-2"/>
          <w:sz w:val="28"/>
        </w:rPr>
        <w:t>register</w:t>
      </w:r>
    </w:p>
    <w:p w14:paraId="1F5C078E" w14:textId="77777777" w:rsidR="004A5B51" w:rsidRDefault="00BA3463">
      <w:pPr>
        <w:pStyle w:val="ListParagraph"/>
        <w:numPr>
          <w:ilvl w:val="0"/>
          <w:numId w:val="11"/>
        </w:numPr>
        <w:tabs>
          <w:tab w:val="left" w:pos="2561"/>
        </w:tabs>
        <w:spacing w:before="50"/>
        <w:ind w:left="2561" w:hanging="1034"/>
        <w:rPr>
          <w:sz w:val="28"/>
        </w:rPr>
      </w:pPr>
      <w:r>
        <w:rPr>
          <w:sz w:val="28"/>
        </w:rPr>
        <w:t>Criteria</w:t>
      </w:r>
      <w:r>
        <w:rPr>
          <w:spacing w:val="-7"/>
          <w:sz w:val="28"/>
        </w:rPr>
        <w:t xml:space="preserve"> </w:t>
      </w:r>
      <w:r>
        <w:rPr>
          <w:sz w:val="28"/>
        </w:rPr>
        <w:t>for</w:t>
      </w:r>
      <w:r>
        <w:rPr>
          <w:spacing w:val="-3"/>
          <w:sz w:val="28"/>
        </w:rPr>
        <w:t xml:space="preserve"> </w:t>
      </w:r>
      <w:r>
        <w:rPr>
          <w:sz w:val="28"/>
        </w:rPr>
        <w:t>exiting</w:t>
      </w:r>
      <w:r>
        <w:rPr>
          <w:spacing w:val="-4"/>
          <w:sz w:val="28"/>
        </w:rPr>
        <w:t xml:space="preserve"> </w:t>
      </w:r>
      <w:r>
        <w:rPr>
          <w:sz w:val="28"/>
        </w:rPr>
        <w:t>the</w:t>
      </w:r>
      <w:r>
        <w:rPr>
          <w:spacing w:val="-6"/>
          <w:sz w:val="28"/>
        </w:rPr>
        <w:t xml:space="preserve"> </w:t>
      </w:r>
      <w:r>
        <w:rPr>
          <w:sz w:val="28"/>
        </w:rPr>
        <w:t>SEND</w:t>
      </w:r>
      <w:r>
        <w:rPr>
          <w:spacing w:val="-7"/>
          <w:sz w:val="28"/>
        </w:rPr>
        <w:t xml:space="preserve"> </w:t>
      </w:r>
      <w:r>
        <w:rPr>
          <w:spacing w:val="-2"/>
          <w:sz w:val="28"/>
        </w:rPr>
        <w:t>register</w:t>
      </w:r>
    </w:p>
    <w:p w14:paraId="289A9593" w14:textId="77777777" w:rsidR="004A5B51" w:rsidRDefault="00BA3463">
      <w:pPr>
        <w:pStyle w:val="ListParagraph"/>
        <w:numPr>
          <w:ilvl w:val="0"/>
          <w:numId w:val="11"/>
        </w:numPr>
        <w:tabs>
          <w:tab w:val="left" w:pos="2559"/>
        </w:tabs>
        <w:spacing w:before="47"/>
        <w:ind w:left="2559" w:hanging="1032"/>
        <w:rPr>
          <w:sz w:val="28"/>
        </w:rPr>
      </w:pPr>
      <w:r>
        <w:rPr>
          <w:sz w:val="28"/>
        </w:rPr>
        <w:t>Supporting</w:t>
      </w:r>
      <w:r>
        <w:rPr>
          <w:spacing w:val="-8"/>
          <w:sz w:val="28"/>
        </w:rPr>
        <w:t xml:space="preserve"> </w:t>
      </w:r>
      <w:r>
        <w:rPr>
          <w:sz w:val="28"/>
        </w:rPr>
        <w:t>pupils</w:t>
      </w:r>
      <w:r>
        <w:rPr>
          <w:spacing w:val="-5"/>
          <w:sz w:val="28"/>
        </w:rPr>
        <w:t xml:space="preserve"> </w:t>
      </w:r>
      <w:r>
        <w:rPr>
          <w:sz w:val="28"/>
        </w:rPr>
        <w:t>and</w:t>
      </w:r>
      <w:r>
        <w:rPr>
          <w:spacing w:val="-7"/>
          <w:sz w:val="28"/>
        </w:rPr>
        <w:t xml:space="preserve"> </w:t>
      </w:r>
      <w:r>
        <w:rPr>
          <w:spacing w:val="-2"/>
          <w:sz w:val="28"/>
        </w:rPr>
        <w:t>families</w:t>
      </w:r>
    </w:p>
    <w:p w14:paraId="4D68EAB7" w14:textId="77777777" w:rsidR="004A5B51" w:rsidRDefault="00BA3463">
      <w:pPr>
        <w:pStyle w:val="ListParagraph"/>
        <w:numPr>
          <w:ilvl w:val="0"/>
          <w:numId w:val="11"/>
        </w:numPr>
        <w:tabs>
          <w:tab w:val="left" w:pos="2559"/>
        </w:tabs>
        <w:spacing w:before="48"/>
        <w:ind w:left="2559" w:hanging="1032"/>
        <w:rPr>
          <w:sz w:val="28"/>
        </w:rPr>
      </w:pPr>
      <w:r>
        <w:rPr>
          <w:sz w:val="28"/>
        </w:rPr>
        <w:t>Supporting</w:t>
      </w:r>
      <w:r>
        <w:rPr>
          <w:spacing w:val="-9"/>
          <w:sz w:val="28"/>
        </w:rPr>
        <w:t xml:space="preserve"> </w:t>
      </w:r>
      <w:r>
        <w:rPr>
          <w:sz w:val="28"/>
        </w:rPr>
        <w:t>pupils</w:t>
      </w:r>
      <w:r>
        <w:rPr>
          <w:spacing w:val="-4"/>
          <w:sz w:val="28"/>
        </w:rPr>
        <w:t xml:space="preserve"> </w:t>
      </w:r>
      <w:r>
        <w:rPr>
          <w:sz w:val="28"/>
        </w:rPr>
        <w:t>at</w:t>
      </w:r>
      <w:r>
        <w:rPr>
          <w:spacing w:val="-5"/>
          <w:sz w:val="28"/>
        </w:rPr>
        <w:t xml:space="preserve"> </w:t>
      </w:r>
      <w:r>
        <w:rPr>
          <w:sz w:val="28"/>
        </w:rPr>
        <w:t>school</w:t>
      </w:r>
      <w:r>
        <w:rPr>
          <w:spacing w:val="-6"/>
          <w:sz w:val="28"/>
        </w:rPr>
        <w:t xml:space="preserve"> </w:t>
      </w:r>
      <w:r>
        <w:rPr>
          <w:sz w:val="28"/>
        </w:rPr>
        <w:t>with</w:t>
      </w:r>
      <w:r>
        <w:rPr>
          <w:spacing w:val="-5"/>
          <w:sz w:val="28"/>
        </w:rPr>
        <w:t xml:space="preserve"> </w:t>
      </w:r>
      <w:r>
        <w:rPr>
          <w:sz w:val="28"/>
        </w:rPr>
        <w:t>medical</w:t>
      </w:r>
      <w:r>
        <w:rPr>
          <w:spacing w:val="-5"/>
          <w:sz w:val="28"/>
        </w:rPr>
        <w:t xml:space="preserve"> </w:t>
      </w:r>
      <w:r>
        <w:rPr>
          <w:spacing w:val="-2"/>
          <w:sz w:val="28"/>
        </w:rPr>
        <w:t>conditions</w:t>
      </w:r>
    </w:p>
    <w:p w14:paraId="4D013ECE" w14:textId="77777777" w:rsidR="004A5B51" w:rsidRDefault="00BA3463">
      <w:pPr>
        <w:pStyle w:val="ListParagraph"/>
        <w:numPr>
          <w:ilvl w:val="0"/>
          <w:numId w:val="11"/>
        </w:numPr>
        <w:tabs>
          <w:tab w:val="left" w:pos="2561"/>
        </w:tabs>
        <w:spacing w:before="47"/>
        <w:ind w:left="2561" w:hanging="1034"/>
        <w:rPr>
          <w:sz w:val="28"/>
        </w:rPr>
      </w:pPr>
      <w:r>
        <w:rPr>
          <w:sz w:val="28"/>
        </w:rPr>
        <w:t>Training</w:t>
      </w:r>
      <w:r>
        <w:rPr>
          <w:spacing w:val="-7"/>
          <w:sz w:val="28"/>
        </w:rPr>
        <w:t xml:space="preserve"> </w:t>
      </w:r>
      <w:r>
        <w:rPr>
          <w:sz w:val="28"/>
        </w:rPr>
        <w:t>and</w:t>
      </w:r>
      <w:r>
        <w:rPr>
          <w:spacing w:val="-4"/>
          <w:sz w:val="28"/>
        </w:rPr>
        <w:t xml:space="preserve"> </w:t>
      </w:r>
      <w:r>
        <w:rPr>
          <w:spacing w:val="-2"/>
          <w:sz w:val="28"/>
        </w:rPr>
        <w:t>resources</w:t>
      </w:r>
    </w:p>
    <w:p w14:paraId="43D333E3" w14:textId="77777777" w:rsidR="004A5B51" w:rsidRDefault="00BA3463">
      <w:pPr>
        <w:pStyle w:val="ListParagraph"/>
        <w:numPr>
          <w:ilvl w:val="0"/>
          <w:numId w:val="11"/>
        </w:numPr>
        <w:tabs>
          <w:tab w:val="left" w:pos="2561"/>
        </w:tabs>
        <w:spacing w:before="51"/>
        <w:ind w:left="2561" w:hanging="1034"/>
        <w:rPr>
          <w:sz w:val="28"/>
        </w:rPr>
      </w:pPr>
      <w:r>
        <w:rPr>
          <w:sz w:val="28"/>
        </w:rPr>
        <w:t>Roles</w:t>
      </w:r>
      <w:r>
        <w:rPr>
          <w:spacing w:val="-5"/>
          <w:sz w:val="28"/>
        </w:rPr>
        <w:t xml:space="preserve"> </w:t>
      </w:r>
      <w:r>
        <w:rPr>
          <w:sz w:val="28"/>
        </w:rPr>
        <w:t>and</w:t>
      </w:r>
      <w:r>
        <w:rPr>
          <w:spacing w:val="-5"/>
          <w:sz w:val="28"/>
        </w:rPr>
        <w:t xml:space="preserve"> </w:t>
      </w:r>
      <w:r>
        <w:rPr>
          <w:spacing w:val="-2"/>
          <w:sz w:val="28"/>
        </w:rPr>
        <w:t>responsibilities</w:t>
      </w:r>
    </w:p>
    <w:p w14:paraId="187A5725" w14:textId="77777777" w:rsidR="004A5B51" w:rsidRDefault="00BA3463">
      <w:pPr>
        <w:pStyle w:val="ListParagraph"/>
        <w:numPr>
          <w:ilvl w:val="0"/>
          <w:numId w:val="11"/>
        </w:numPr>
        <w:tabs>
          <w:tab w:val="left" w:pos="2561"/>
        </w:tabs>
        <w:spacing w:before="47"/>
        <w:ind w:left="2561" w:hanging="1034"/>
        <w:rPr>
          <w:sz w:val="28"/>
        </w:rPr>
      </w:pPr>
      <w:r>
        <w:rPr>
          <w:spacing w:val="-2"/>
          <w:sz w:val="28"/>
        </w:rPr>
        <w:t>Transition</w:t>
      </w:r>
    </w:p>
    <w:p w14:paraId="286DEB74" w14:textId="77777777" w:rsidR="004A5B51" w:rsidRDefault="00BA3463">
      <w:pPr>
        <w:pStyle w:val="ListParagraph"/>
        <w:numPr>
          <w:ilvl w:val="0"/>
          <w:numId w:val="11"/>
        </w:numPr>
        <w:tabs>
          <w:tab w:val="left" w:pos="2559"/>
        </w:tabs>
        <w:spacing w:before="48"/>
        <w:ind w:left="2559" w:hanging="1032"/>
        <w:rPr>
          <w:sz w:val="28"/>
        </w:rPr>
      </w:pPr>
      <w:r>
        <w:rPr>
          <w:sz w:val="28"/>
        </w:rPr>
        <w:t>Storing</w:t>
      </w:r>
      <w:r>
        <w:rPr>
          <w:spacing w:val="-6"/>
          <w:sz w:val="28"/>
        </w:rPr>
        <w:t xml:space="preserve"> </w:t>
      </w:r>
      <w:r>
        <w:rPr>
          <w:sz w:val="28"/>
        </w:rPr>
        <w:t>and</w:t>
      </w:r>
      <w:r>
        <w:rPr>
          <w:spacing w:val="-5"/>
          <w:sz w:val="28"/>
        </w:rPr>
        <w:t xml:space="preserve"> </w:t>
      </w:r>
      <w:r>
        <w:rPr>
          <w:sz w:val="28"/>
        </w:rPr>
        <w:t>Managing</w:t>
      </w:r>
      <w:r>
        <w:rPr>
          <w:spacing w:val="-7"/>
          <w:sz w:val="28"/>
        </w:rPr>
        <w:t xml:space="preserve"> </w:t>
      </w:r>
      <w:r>
        <w:rPr>
          <w:spacing w:val="-2"/>
          <w:sz w:val="28"/>
        </w:rPr>
        <w:t>Information</w:t>
      </w:r>
    </w:p>
    <w:p w14:paraId="1BEE7FC9" w14:textId="77777777" w:rsidR="004A5B51" w:rsidRDefault="00BA3463">
      <w:pPr>
        <w:pStyle w:val="ListParagraph"/>
        <w:numPr>
          <w:ilvl w:val="0"/>
          <w:numId w:val="11"/>
        </w:numPr>
        <w:tabs>
          <w:tab w:val="left" w:pos="2559"/>
        </w:tabs>
        <w:spacing w:before="47"/>
        <w:ind w:left="2559" w:hanging="1032"/>
        <w:rPr>
          <w:sz w:val="28"/>
        </w:rPr>
      </w:pPr>
      <w:r>
        <w:rPr>
          <w:spacing w:val="-2"/>
          <w:sz w:val="28"/>
        </w:rPr>
        <w:t>Accessibility</w:t>
      </w:r>
    </w:p>
    <w:p w14:paraId="27A8EFCD" w14:textId="77777777" w:rsidR="004A5B51" w:rsidRDefault="00BA3463">
      <w:pPr>
        <w:pStyle w:val="ListParagraph"/>
        <w:numPr>
          <w:ilvl w:val="0"/>
          <w:numId w:val="11"/>
        </w:numPr>
        <w:tabs>
          <w:tab w:val="left" w:pos="2561"/>
        </w:tabs>
        <w:spacing w:before="50"/>
        <w:ind w:left="2561" w:hanging="1034"/>
        <w:rPr>
          <w:sz w:val="28"/>
        </w:rPr>
      </w:pPr>
      <w:r>
        <w:rPr>
          <w:sz w:val="28"/>
        </w:rPr>
        <w:t>Compliments</w:t>
      </w:r>
      <w:r>
        <w:rPr>
          <w:spacing w:val="-8"/>
          <w:sz w:val="28"/>
        </w:rPr>
        <w:t xml:space="preserve"> </w:t>
      </w:r>
      <w:r>
        <w:rPr>
          <w:sz w:val="28"/>
        </w:rPr>
        <w:t>and</w:t>
      </w:r>
      <w:r>
        <w:rPr>
          <w:spacing w:val="-7"/>
          <w:sz w:val="28"/>
        </w:rPr>
        <w:t xml:space="preserve"> </w:t>
      </w:r>
      <w:r>
        <w:rPr>
          <w:spacing w:val="-2"/>
          <w:sz w:val="28"/>
        </w:rPr>
        <w:t>complaints</w:t>
      </w:r>
    </w:p>
    <w:p w14:paraId="170464A4" w14:textId="77777777" w:rsidR="004A5B51" w:rsidRDefault="00BA3463">
      <w:pPr>
        <w:pStyle w:val="ListParagraph"/>
        <w:numPr>
          <w:ilvl w:val="0"/>
          <w:numId w:val="11"/>
        </w:numPr>
        <w:tabs>
          <w:tab w:val="left" w:pos="2559"/>
        </w:tabs>
        <w:spacing w:before="48"/>
        <w:ind w:left="2559" w:hanging="1032"/>
        <w:rPr>
          <w:sz w:val="28"/>
        </w:rPr>
      </w:pPr>
      <w:r>
        <w:rPr>
          <w:sz w:val="28"/>
        </w:rPr>
        <w:t>Bullying</w:t>
      </w:r>
      <w:r>
        <w:rPr>
          <w:spacing w:val="-4"/>
          <w:sz w:val="28"/>
        </w:rPr>
        <w:t xml:space="preserve"> </w:t>
      </w:r>
      <w:r>
        <w:rPr>
          <w:sz w:val="28"/>
        </w:rPr>
        <w:t>and</w:t>
      </w:r>
      <w:r>
        <w:rPr>
          <w:spacing w:val="-3"/>
          <w:sz w:val="28"/>
        </w:rPr>
        <w:t xml:space="preserve"> </w:t>
      </w:r>
      <w:r>
        <w:rPr>
          <w:spacing w:val="-4"/>
          <w:sz w:val="28"/>
        </w:rPr>
        <w:t>SEND</w:t>
      </w:r>
    </w:p>
    <w:p w14:paraId="1E95A0E7" w14:textId="77777777" w:rsidR="004A5B51" w:rsidRDefault="00BA3463">
      <w:pPr>
        <w:pStyle w:val="ListParagraph"/>
        <w:numPr>
          <w:ilvl w:val="0"/>
          <w:numId w:val="11"/>
        </w:numPr>
        <w:tabs>
          <w:tab w:val="left" w:pos="2559"/>
        </w:tabs>
        <w:spacing w:before="47"/>
        <w:ind w:left="2559" w:hanging="1032"/>
        <w:rPr>
          <w:sz w:val="28"/>
        </w:rPr>
      </w:pPr>
      <w:r>
        <w:rPr>
          <w:spacing w:val="-2"/>
          <w:sz w:val="28"/>
        </w:rPr>
        <w:t>Safeguarding</w:t>
      </w:r>
    </w:p>
    <w:p w14:paraId="6D4A6FAB" w14:textId="77777777" w:rsidR="004A5B51" w:rsidRDefault="00BA3463">
      <w:pPr>
        <w:pStyle w:val="ListParagraph"/>
        <w:numPr>
          <w:ilvl w:val="0"/>
          <w:numId w:val="11"/>
        </w:numPr>
        <w:tabs>
          <w:tab w:val="left" w:pos="2561"/>
        </w:tabs>
        <w:spacing w:before="50"/>
        <w:ind w:left="2561" w:hanging="1034"/>
        <w:rPr>
          <w:sz w:val="28"/>
        </w:rPr>
      </w:pPr>
      <w:r>
        <w:rPr>
          <w:spacing w:val="-2"/>
          <w:sz w:val="28"/>
        </w:rPr>
        <w:t>Review</w:t>
      </w:r>
    </w:p>
    <w:p w14:paraId="5BAAE456" w14:textId="77777777" w:rsidR="004A5B51" w:rsidRDefault="004A5B51">
      <w:pPr>
        <w:pStyle w:val="BodyText"/>
        <w:rPr>
          <w:sz w:val="28"/>
        </w:rPr>
      </w:pPr>
    </w:p>
    <w:p w14:paraId="4606A2C4" w14:textId="77777777" w:rsidR="004A5B51" w:rsidRDefault="004A5B51">
      <w:pPr>
        <w:pStyle w:val="BodyText"/>
        <w:spacing w:before="32"/>
        <w:rPr>
          <w:sz w:val="28"/>
        </w:rPr>
      </w:pPr>
    </w:p>
    <w:p w14:paraId="079F05C9" w14:textId="77777777" w:rsidR="004A5B51" w:rsidRDefault="00BA3463">
      <w:pPr>
        <w:pStyle w:val="Heading1"/>
      </w:pPr>
      <w:r>
        <w:t>1.0</w:t>
      </w:r>
      <w:r>
        <w:rPr>
          <w:spacing w:val="-8"/>
        </w:rPr>
        <w:t xml:space="preserve"> </w:t>
      </w:r>
      <w:r>
        <w:rPr>
          <w:spacing w:val="-2"/>
        </w:rPr>
        <w:t>Ethos</w:t>
      </w:r>
    </w:p>
    <w:p w14:paraId="7AAD958E" w14:textId="77777777" w:rsidR="004A5B51" w:rsidRDefault="00BA3463">
      <w:pPr>
        <w:spacing w:before="253"/>
        <w:ind w:left="176"/>
        <w:rPr>
          <w:b/>
          <w:sz w:val="32"/>
        </w:rPr>
      </w:pPr>
      <w:r>
        <w:rPr>
          <w:b/>
          <w:sz w:val="32"/>
        </w:rPr>
        <w:t>Fosse</w:t>
      </w:r>
      <w:r>
        <w:rPr>
          <w:b/>
          <w:spacing w:val="-9"/>
          <w:sz w:val="32"/>
        </w:rPr>
        <w:t xml:space="preserve"> </w:t>
      </w:r>
      <w:r>
        <w:rPr>
          <w:b/>
          <w:sz w:val="32"/>
        </w:rPr>
        <w:t>Multi</w:t>
      </w:r>
      <w:r>
        <w:rPr>
          <w:b/>
          <w:spacing w:val="-7"/>
          <w:sz w:val="32"/>
        </w:rPr>
        <w:t xml:space="preserve"> </w:t>
      </w:r>
      <w:r>
        <w:rPr>
          <w:b/>
          <w:sz w:val="32"/>
        </w:rPr>
        <w:t>Academy</w:t>
      </w:r>
      <w:r>
        <w:rPr>
          <w:b/>
          <w:spacing w:val="-13"/>
          <w:sz w:val="32"/>
        </w:rPr>
        <w:t xml:space="preserve"> </w:t>
      </w:r>
      <w:r>
        <w:rPr>
          <w:b/>
          <w:sz w:val="32"/>
        </w:rPr>
        <w:t>Trust</w:t>
      </w:r>
      <w:r>
        <w:rPr>
          <w:b/>
          <w:spacing w:val="-11"/>
          <w:sz w:val="32"/>
        </w:rPr>
        <w:t xml:space="preserve"> </w:t>
      </w:r>
      <w:r>
        <w:rPr>
          <w:b/>
          <w:spacing w:val="-2"/>
          <w:sz w:val="32"/>
        </w:rPr>
        <w:t>Ethos</w:t>
      </w:r>
    </w:p>
    <w:p w14:paraId="704F68DC" w14:textId="77777777" w:rsidR="004A5B51" w:rsidRDefault="00BA3463">
      <w:pPr>
        <w:pStyle w:val="BodyText"/>
        <w:spacing w:before="254" w:line="276" w:lineRule="auto"/>
        <w:ind w:left="87" w:right="160"/>
      </w:pPr>
      <w:r>
        <w:t>Fosse Multi Academy Trust is an inclusive family of schools committed to the well-being, development and</w:t>
      </w:r>
      <w:r>
        <w:rPr>
          <w:spacing w:val="-2"/>
        </w:rPr>
        <w:t xml:space="preserve"> </w:t>
      </w:r>
      <w:r>
        <w:t>progress</w:t>
      </w:r>
      <w:r>
        <w:rPr>
          <w:spacing w:val="-1"/>
        </w:rPr>
        <w:t xml:space="preserve"> </w:t>
      </w:r>
      <w:r>
        <w:t>of all</w:t>
      </w:r>
      <w:r>
        <w:rPr>
          <w:spacing w:val="-2"/>
        </w:rPr>
        <w:t xml:space="preserve"> </w:t>
      </w:r>
      <w:r>
        <w:t>children,</w:t>
      </w:r>
      <w:r>
        <w:rPr>
          <w:spacing w:val="-5"/>
        </w:rPr>
        <w:t xml:space="preserve"> </w:t>
      </w:r>
      <w:r>
        <w:t>families</w:t>
      </w:r>
      <w:r>
        <w:rPr>
          <w:spacing w:val="-1"/>
        </w:rPr>
        <w:t xml:space="preserve"> </w:t>
      </w:r>
      <w:r>
        <w:t>and</w:t>
      </w:r>
      <w:r>
        <w:rPr>
          <w:spacing w:val="-2"/>
        </w:rPr>
        <w:t xml:space="preserve"> </w:t>
      </w:r>
      <w:r>
        <w:t>employees.</w:t>
      </w:r>
      <w:r>
        <w:rPr>
          <w:spacing w:val="-5"/>
        </w:rPr>
        <w:t xml:space="preserve"> </w:t>
      </w:r>
      <w:r>
        <w:t>We</w:t>
      </w:r>
      <w:r>
        <w:rPr>
          <w:spacing w:val="-6"/>
        </w:rPr>
        <w:t xml:space="preserve"> </w:t>
      </w:r>
      <w:r>
        <w:t>recognise</w:t>
      </w:r>
      <w:r>
        <w:rPr>
          <w:spacing w:val="-2"/>
        </w:rPr>
        <w:t xml:space="preserve"> </w:t>
      </w:r>
      <w:r>
        <w:t>and</w:t>
      </w:r>
      <w:r>
        <w:rPr>
          <w:spacing w:val="-4"/>
        </w:rPr>
        <w:t xml:space="preserve"> </w:t>
      </w:r>
      <w:r>
        <w:t>respect</w:t>
      </w:r>
      <w:r>
        <w:rPr>
          <w:spacing w:val="-2"/>
        </w:rPr>
        <w:t xml:space="preserve"> </w:t>
      </w:r>
      <w:r>
        <w:t xml:space="preserve">the social, economic and cultural diversity within our community and in society, and strive to remove barriers and disadvantages to ensure </w:t>
      </w:r>
      <w:r>
        <w:rPr>
          <w:b/>
        </w:rPr>
        <w:t xml:space="preserve">everyone </w:t>
      </w:r>
      <w:r>
        <w:t>feels included and valued in our vision:</w:t>
      </w:r>
    </w:p>
    <w:p w14:paraId="3176BEED" w14:textId="77777777" w:rsidR="004A5B51" w:rsidRDefault="00BA3463">
      <w:pPr>
        <w:pStyle w:val="Heading3"/>
        <w:spacing w:before="202"/>
        <w:ind w:left="5" w:right="6"/>
        <w:jc w:val="center"/>
      </w:pPr>
      <w:r>
        <w:t>SERVE</w:t>
      </w:r>
      <w:r>
        <w:rPr>
          <w:spacing w:val="-4"/>
        </w:rPr>
        <w:t xml:space="preserve"> </w:t>
      </w:r>
      <w:r>
        <w:t>–</w:t>
      </w:r>
      <w:r>
        <w:rPr>
          <w:spacing w:val="-2"/>
        </w:rPr>
        <w:t xml:space="preserve"> </w:t>
      </w:r>
      <w:r>
        <w:t>GROW</w:t>
      </w:r>
      <w:r>
        <w:rPr>
          <w:spacing w:val="-1"/>
        </w:rPr>
        <w:t xml:space="preserve"> </w:t>
      </w:r>
      <w:r>
        <w:t>–</w:t>
      </w:r>
      <w:r>
        <w:rPr>
          <w:spacing w:val="-2"/>
        </w:rPr>
        <w:t xml:space="preserve"> ACHIEVE</w:t>
      </w:r>
    </w:p>
    <w:p w14:paraId="33875F71" w14:textId="77777777" w:rsidR="004A5B51" w:rsidRDefault="004A5B51">
      <w:pPr>
        <w:pStyle w:val="BodyText"/>
        <w:rPr>
          <w:b/>
        </w:rPr>
      </w:pPr>
    </w:p>
    <w:p w14:paraId="6B65479E" w14:textId="77777777" w:rsidR="004A5B51" w:rsidRDefault="004A5B51">
      <w:pPr>
        <w:pStyle w:val="BodyText"/>
        <w:spacing w:before="220"/>
        <w:rPr>
          <w:b/>
        </w:rPr>
      </w:pPr>
    </w:p>
    <w:p w14:paraId="277962E0" w14:textId="77777777" w:rsidR="004A5B51" w:rsidRDefault="00BA3463">
      <w:pPr>
        <w:pStyle w:val="BodyText"/>
        <w:spacing w:before="1"/>
        <w:ind w:left="87" w:right="172"/>
      </w:pPr>
      <w:r>
        <w:rPr>
          <w:color w:val="393939"/>
        </w:rPr>
        <w:t>To</w:t>
      </w:r>
      <w:r>
        <w:rPr>
          <w:color w:val="393939"/>
          <w:spacing w:val="-5"/>
        </w:rPr>
        <w:t xml:space="preserve"> </w:t>
      </w:r>
      <w:r>
        <w:rPr>
          <w:color w:val="393939"/>
        </w:rPr>
        <w:t>achieve</w:t>
      </w:r>
      <w:r>
        <w:rPr>
          <w:color w:val="393939"/>
          <w:spacing w:val="-3"/>
        </w:rPr>
        <w:t xml:space="preserve"> </w:t>
      </w:r>
      <w:r>
        <w:rPr>
          <w:color w:val="393939"/>
        </w:rPr>
        <w:t>our</w:t>
      </w:r>
      <w:r>
        <w:rPr>
          <w:color w:val="393939"/>
          <w:spacing w:val="-1"/>
        </w:rPr>
        <w:t xml:space="preserve"> </w:t>
      </w:r>
      <w:proofErr w:type="gramStart"/>
      <w:r>
        <w:rPr>
          <w:color w:val="393939"/>
        </w:rPr>
        <w:t>vision</w:t>
      </w:r>
      <w:proofErr w:type="gramEnd"/>
      <w:r>
        <w:rPr>
          <w:color w:val="393939"/>
          <w:spacing w:val="-3"/>
        </w:rPr>
        <w:t xml:space="preserve"> </w:t>
      </w:r>
      <w:r>
        <w:rPr>
          <w:color w:val="393939"/>
        </w:rPr>
        <w:t>we have</w:t>
      </w:r>
      <w:r>
        <w:rPr>
          <w:color w:val="393939"/>
          <w:spacing w:val="-3"/>
        </w:rPr>
        <w:t xml:space="preserve"> </w:t>
      </w:r>
      <w:r>
        <w:rPr>
          <w:color w:val="393939"/>
        </w:rPr>
        <w:t>key</w:t>
      </w:r>
      <w:r>
        <w:rPr>
          <w:color w:val="393939"/>
          <w:spacing w:val="-5"/>
        </w:rPr>
        <w:t xml:space="preserve"> </w:t>
      </w:r>
      <w:r>
        <w:rPr>
          <w:color w:val="393939"/>
        </w:rPr>
        <w:t>values</w:t>
      </w:r>
      <w:r>
        <w:rPr>
          <w:color w:val="393939"/>
          <w:spacing w:val="-2"/>
        </w:rPr>
        <w:t xml:space="preserve"> </w:t>
      </w:r>
      <w:r>
        <w:rPr>
          <w:color w:val="393939"/>
        </w:rPr>
        <w:t>underpinning our</w:t>
      </w:r>
      <w:r>
        <w:rPr>
          <w:color w:val="393939"/>
          <w:spacing w:val="-1"/>
        </w:rPr>
        <w:t xml:space="preserve"> </w:t>
      </w:r>
      <w:r>
        <w:rPr>
          <w:color w:val="393939"/>
        </w:rPr>
        <w:t>‘Serve-</w:t>
      </w:r>
      <w:r>
        <w:rPr>
          <w:color w:val="393939"/>
          <w:spacing w:val="-3"/>
        </w:rPr>
        <w:t xml:space="preserve"> </w:t>
      </w:r>
      <w:r>
        <w:rPr>
          <w:color w:val="393939"/>
        </w:rPr>
        <w:t>Grow-</w:t>
      </w:r>
      <w:r>
        <w:rPr>
          <w:color w:val="393939"/>
          <w:spacing w:val="-1"/>
        </w:rPr>
        <w:t xml:space="preserve"> </w:t>
      </w:r>
      <w:r>
        <w:rPr>
          <w:color w:val="393939"/>
        </w:rPr>
        <w:t>Achieve’</w:t>
      </w:r>
      <w:r>
        <w:rPr>
          <w:color w:val="393939"/>
          <w:spacing w:val="-3"/>
        </w:rPr>
        <w:t xml:space="preserve"> </w:t>
      </w:r>
      <w:r>
        <w:rPr>
          <w:color w:val="393939"/>
        </w:rPr>
        <w:t>motto.</w:t>
      </w:r>
      <w:r>
        <w:rPr>
          <w:color w:val="393939"/>
          <w:spacing w:val="-6"/>
        </w:rPr>
        <w:t xml:space="preserve"> </w:t>
      </w:r>
      <w:r>
        <w:rPr>
          <w:color w:val="393939"/>
        </w:rPr>
        <w:t>These values are inclusive of all schools including those with a distinctive Christian vision:</w:t>
      </w:r>
    </w:p>
    <w:p w14:paraId="76D2E332" w14:textId="77777777" w:rsidR="004A5B51" w:rsidRDefault="004A5B51">
      <w:pPr>
        <w:pStyle w:val="BodyText"/>
        <w:spacing w:before="131"/>
      </w:pPr>
    </w:p>
    <w:p w14:paraId="1362DB5F" w14:textId="77777777" w:rsidR="004A5B51" w:rsidRDefault="00BA3463">
      <w:pPr>
        <w:pStyle w:val="BodyText"/>
        <w:ind w:left="87" w:right="1216"/>
      </w:pPr>
      <w:r>
        <w:rPr>
          <w:b/>
          <w:color w:val="393939"/>
        </w:rPr>
        <w:t>Compassion</w:t>
      </w:r>
      <w:r>
        <w:rPr>
          <w:b/>
          <w:color w:val="393939"/>
          <w:spacing w:val="-3"/>
        </w:rPr>
        <w:t xml:space="preserve"> </w:t>
      </w:r>
      <w:r>
        <w:rPr>
          <w:color w:val="393939"/>
        </w:rPr>
        <w:t>–</w:t>
      </w:r>
      <w:r>
        <w:rPr>
          <w:color w:val="393939"/>
          <w:spacing w:val="-5"/>
        </w:rPr>
        <w:t xml:space="preserve"> </w:t>
      </w:r>
      <w:r>
        <w:rPr>
          <w:color w:val="393939"/>
        </w:rPr>
        <w:t>showing</w:t>
      </w:r>
      <w:r>
        <w:rPr>
          <w:color w:val="393939"/>
          <w:spacing w:val="-3"/>
        </w:rPr>
        <w:t xml:space="preserve"> </w:t>
      </w:r>
      <w:r>
        <w:rPr>
          <w:color w:val="393939"/>
        </w:rPr>
        <w:t>kindness</w:t>
      </w:r>
      <w:r>
        <w:rPr>
          <w:color w:val="393939"/>
          <w:spacing w:val="-5"/>
        </w:rPr>
        <w:t xml:space="preserve"> </w:t>
      </w:r>
      <w:r>
        <w:rPr>
          <w:color w:val="393939"/>
        </w:rPr>
        <w:t>and</w:t>
      </w:r>
      <w:r>
        <w:rPr>
          <w:color w:val="393939"/>
          <w:spacing w:val="-5"/>
        </w:rPr>
        <w:t xml:space="preserve"> </w:t>
      </w:r>
      <w:r>
        <w:rPr>
          <w:color w:val="393939"/>
        </w:rPr>
        <w:t>respect,</w:t>
      </w:r>
      <w:r>
        <w:rPr>
          <w:color w:val="393939"/>
          <w:spacing w:val="-3"/>
        </w:rPr>
        <w:t xml:space="preserve"> </w:t>
      </w:r>
      <w:r>
        <w:rPr>
          <w:color w:val="393939"/>
        </w:rPr>
        <w:t>working</w:t>
      </w:r>
      <w:r>
        <w:rPr>
          <w:color w:val="393939"/>
          <w:spacing w:val="-3"/>
        </w:rPr>
        <w:t xml:space="preserve"> </w:t>
      </w:r>
      <w:r>
        <w:rPr>
          <w:color w:val="393939"/>
        </w:rPr>
        <w:t>collaboratively</w:t>
      </w:r>
      <w:r>
        <w:rPr>
          <w:color w:val="393939"/>
          <w:spacing w:val="-5"/>
        </w:rPr>
        <w:t xml:space="preserve"> </w:t>
      </w:r>
      <w:r>
        <w:rPr>
          <w:color w:val="393939"/>
        </w:rPr>
        <w:t>to</w:t>
      </w:r>
      <w:r>
        <w:rPr>
          <w:color w:val="393939"/>
          <w:spacing w:val="-5"/>
        </w:rPr>
        <w:t xml:space="preserve"> </w:t>
      </w:r>
      <w:r>
        <w:rPr>
          <w:color w:val="393939"/>
        </w:rPr>
        <w:t>help,</w:t>
      </w:r>
      <w:r>
        <w:rPr>
          <w:color w:val="393939"/>
          <w:spacing w:val="-1"/>
        </w:rPr>
        <w:t xml:space="preserve"> </w:t>
      </w:r>
      <w:r>
        <w:rPr>
          <w:color w:val="393939"/>
        </w:rPr>
        <w:t xml:space="preserve">protect and </w:t>
      </w:r>
      <w:r>
        <w:rPr>
          <w:b/>
          <w:color w:val="393939"/>
        </w:rPr>
        <w:t xml:space="preserve">serve </w:t>
      </w:r>
      <w:r>
        <w:rPr>
          <w:color w:val="393939"/>
        </w:rPr>
        <w:t>one another.</w:t>
      </w:r>
    </w:p>
    <w:p w14:paraId="528675B2" w14:textId="77777777" w:rsidR="004A5B51" w:rsidRDefault="004A5B51">
      <w:pPr>
        <w:pStyle w:val="BodyText"/>
        <w:spacing w:before="131"/>
      </w:pPr>
    </w:p>
    <w:p w14:paraId="0B5E119F" w14:textId="77777777" w:rsidR="004A5B51" w:rsidRDefault="00BA3463">
      <w:pPr>
        <w:spacing w:before="1"/>
        <w:ind w:left="87"/>
      </w:pPr>
      <w:r>
        <w:rPr>
          <w:noProof/>
        </w:rPr>
        <mc:AlternateContent>
          <mc:Choice Requires="wps">
            <w:drawing>
              <wp:anchor distT="0" distB="0" distL="0" distR="0" simplePos="0" relativeHeight="487319040" behindDoc="1" locked="0" layoutInCell="1" allowOverlap="1" wp14:anchorId="0EDC177C" wp14:editId="2C7DA2A0">
                <wp:simplePos x="0" y="0"/>
                <wp:positionH relativeFrom="page">
                  <wp:posOffset>6804647</wp:posOffset>
                </wp:positionH>
                <wp:positionV relativeFrom="paragraph">
                  <wp:posOffset>320492</wp:posOffset>
                </wp:positionV>
                <wp:extent cx="71120" cy="1403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140335"/>
                        </a:xfrm>
                        <a:prstGeom prst="rect">
                          <a:avLst/>
                        </a:prstGeom>
                      </wps:spPr>
                      <wps:txbx>
                        <w:txbxContent>
                          <w:p w14:paraId="71E1CD48" w14:textId="77777777" w:rsidR="004A5B51" w:rsidRDefault="00BA3463">
                            <w:pPr>
                              <w:pStyle w:val="BodyText"/>
                              <w:spacing w:line="221" w:lineRule="exact"/>
                              <w:rPr>
                                <w:rFonts w:ascii="Calibri"/>
                              </w:rPr>
                            </w:pPr>
                            <w:r>
                              <w:rPr>
                                <w:rFonts w:ascii="Calibri"/>
                                <w:spacing w:val="-10"/>
                              </w:rPr>
                              <w:t>2</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0EDC177C" id="_x0000_t202" coordsize="21600,21600" o:spt="202" path="m,l,21600r21600,l21600,xe">
                <v:stroke joinstyle="miter"/>
                <v:path gradientshapeok="t" o:connecttype="rect"/>
              </v:shapetype>
              <v:shape id="Textbox 2" o:spid="_x0000_s1026" type="#_x0000_t202" style="position:absolute;left:0;text-align:left;margin-left:535.8pt;margin-top:25.25pt;width:5.6pt;height:11.05pt;z-index:-15997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" filled="f" stroked="f">
                <v:textbox inset="0,0,0,0">
                  <w:txbxContent>
                    <w:p w14:paraId="71E1CD48" w14:textId="77777777" w:rsidR="004A5B51" w:rsidRDefault="00BA3463">
                      <w:pPr>
                        <w:pStyle w:val="BodyText"/>
                        <w:spacing w:line="221" w:lineRule="exact"/>
                        <w:rPr>
                          <w:rFonts w:ascii="Calibri"/>
                        </w:rPr>
                      </w:pPr>
                      <w:r>
                        <w:rPr>
                          <w:rFonts w:ascii="Calibri"/>
                          <w:spacing w:val="-10"/>
                        </w:rPr>
                        <w:t>2</w:t>
                      </w:r>
                    </w:p>
                  </w:txbxContent>
                </v:textbox>
                <w10:wrap anchorx="page"/>
              </v:shape>
            </w:pict>
          </mc:Fallback>
        </mc:AlternateContent>
      </w:r>
      <w:r>
        <w:rPr>
          <w:noProof/>
        </w:rPr>
        <mc:AlternateContent>
          <mc:Choice Requires="wps">
            <w:drawing>
              <wp:anchor distT="0" distB="0" distL="0" distR="0" simplePos="0" relativeHeight="487319552" behindDoc="1" locked="0" layoutInCell="1" allowOverlap="1" wp14:anchorId="6AD49EE7" wp14:editId="79E0E865">
                <wp:simplePos x="0" y="0"/>
                <wp:positionH relativeFrom="page">
                  <wp:posOffset>667512</wp:posOffset>
                </wp:positionH>
                <wp:positionV relativeFrom="paragraph">
                  <wp:posOffset>482</wp:posOffset>
                </wp:positionV>
                <wp:extent cx="6225540" cy="40386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5540" cy="403860"/>
                        </a:xfrm>
                        <a:custGeom>
                          <a:avLst/>
                          <a:gdLst/>
                          <a:ahLst/>
                          <a:cxnLst/>
                          <a:rect l="l" t="t" r="r" b="b"/>
                          <a:pathLst>
                            <a:path w="6225540" h="403860">
                              <a:moveTo>
                                <a:pt x="6225540" y="0"/>
                              </a:moveTo>
                              <a:lnTo>
                                <a:pt x="0" y="0"/>
                              </a:lnTo>
                              <a:lnTo>
                                <a:pt x="0" y="403859"/>
                              </a:lnTo>
                              <a:lnTo>
                                <a:pt x="6225540" y="403859"/>
                              </a:lnTo>
                              <a:lnTo>
                                <a:pt x="6225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28B4607" id="Graphic 3" o:spid="_x0000_s1026" style="position:absolute;margin-left:52.55pt;margin-top:.05pt;width:490.2pt;height:31.8pt;z-index:-15996928;visibility:visible;mso-wrap-style:square;mso-wrap-distance-left:0;mso-wrap-distance-top:0;mso-wrap-distance-right:0;mso-wrap-distance-bottom:0;mso-position-horizontal:absolute;mso-position-horizontal-relative:page;mso-position-vertical:absolute;mso-position-vertical-relative:text;v-text-anchor:top" coordsize="6225540,40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" path="m6225540,l,,,403859r6225540,l6225540,xe" stroked="f">
                <v:path arrowok="t"/>
                <w10:wrap anchorx="page"/>
              </v:shape>
            </w:pict>
          </mc:Fallback>
        </mc:AlternateContent>
      </w:r>
      <w:r>
        <w:rPr>
          <w:b/>
          <w:color w:val="393939"/>
        </w:rPr>
        <w:t>Courage</w:t>
      </w:r>
      <w:r>
        <w:rPr>
          <w:b/>
          <w:color w:val="393939"/>
          <w:spacing w:val="-5"/>
        </w:rPr>
        <w:t xml:space="preserve"> </w:t>
      </w:r>
      <w:r>
        <w:rPr>
          <w:color w:val="393939"/>
        </w:rPr>
        <w:t>–</w:t>
      </w:r>
      <w:r>
        <w:rPr>
          <w:color w:val="393939"/>
          <w:spacing w:val="-4"/>
        </w:rPr>
        <w:t xml:space="preserve"> </w:t>
      </w:r>
      <w:r>
        <w:rPr>
          <w:color w:val="393939"/>
        </w:rPr>
        <w:t>being</w:t>
      </w:r>
      <w:r>
        <w:rPr>
          <w:color w:val="393939"/>
          <w:spacing w:val="-2"/>
        </w:rPr>
        <w:t xml:space="preserve"> </w:t>
      </w:r>
      <w:r>
        <w:rPr>
          <w:color w:val="393939"/>
        </w:rPr>
        <w:t>brave,</w:t>
      </w:r>
      <w:r>
        <w:rPr>
          <w:color w:val="393939"/>
          <w:spacing w:val="-5"/>
        </w:rPr>
        <w:t xml:space="preserve"> </w:t>
      </w:r>
      <w:r>
        <w:rPr>
          <w:color w:val="393939"/>
        </w:rPr>
        <w:t>strong</w:t>
      </w:r>
      <w:r>
        <w:rPr>
          <w:color w:val="393939"/>
          <w:spacing w:val="-4"/>
        </w:rPr>
        <w:t xml:space="preserve"> </w:t>
      </w:r>
      <w:r>
        <w:rPr>
          <w:color w:val="393939"/>
        </w:rPr>
        <w:t>bold</w:t>
      </w:r>
      <w:r>
        <w:rPr>
          <w:color w:val="393939"/>
          <w:spacing w:val="-4"/>
        </w:rPr>
        <w:t xml:space="preserve"> </w:t>
      </w:r>
      <w:r>
        <w:rPr>
          <w:color w:val="393939"/>
        </w:rPr>
        <w:t>and</w:t>
      </w:r>
      <w:r>
        <w:rPr>
          <w:color w:val="393939"/>
          <w:spacing w:val="-6"/>
        </w:rPr>
        <w:t xml:space="preserve"> </w:t>
      </w:r>
      <w:r>
        <w:rPr>
          <w:b/>
          <w:color w:val="393939"/>
        </w:rPr>
        <w:t xml:space="preserve">grow </w:t>
      </w:r>
      <w:r>
        <w:rPr>
          <w:color w:val="393939"/>
        </w:rPr>
        <w:t>in</w:t>
      </w:r>
      <w:r>
        <w:rPr>
          <w:color w:val="393939"/>
          <w:spacing w:val="-6"/>
        </w:rPr>
        <w:t xml:space="preserve"> </w:t>
      </w:r>
      <w:r>
        <w:rPr>
          <w:color w:val="393939"/>
          <w:spacing w:val="-2"/>
        </w:rPr>
        <w:t>spirit.</w:t>
      </w:r>
    </w:p>
    <w:p w14:paraId="32D6C014" w14:textId="77777777" w:rsidR="004A5B51" w:rsidRDefault="004A5B51">
      <w:pPr>
        <w:sectPr w:rsidR="004A5B51">
          <w:pgSz w:w="11910" w:h="17340"/>
          <w:pgMar w:top="1880" w:right="992" w:bottom="280" w:left="992" w:header="720" w:footer="720" w:gutter="0"/>
          <w:cols w:space="720"/>
        </w:sectPr>
      </w:pPr>
    </w:p>
    <w:p w14:paraId="73938565" w14:textId="77777777" w:rsidR="004A5B51" w:rsidRDefault="00BA3463">
      <w:pPr>
        <w:spacing w:before="82"/>
        <w:ind w:left="87" w:right="1216"/>
        <w:rPr>
          <w:sz w:val="26"/>
        </w:rPr>
      </w:pPr>
      <w:r>
        <w:rPr>
          <w:b/>
          <w:color w:val="393939"/>
        </w:rPr>
        <w:lastRenderedPageBreak/>
        <w:t>Perseverance</w:t>
      </w:r>
      <w:r>
        <w:rPr>
          <w:b/>
          <w:color w:val="393939"/>
          <w:spacing w:val="-2"/>
        </w:rPr>
        <w:t xml:space="preserve"> </w:t>
      </w:r>
      <w:r>
        <w:rPr>
          <w:color w:val="393939"/>
        </w:rPr>
        <w:t>–</w:t>
      </w:r>
      <w:r>
        <w:rPr>
          <w:color w:val="393939"/>
          <w:spacing w:val="-3"/>
        </w:rPr>
        <w:t xml:space="preserve"> </w:t>
      </w:r>
      <w:r>
        <w:rPr>
          <w:color w:val="393939"/>
        </w:rPr>
        <w:t>showing</w:t>
      </w:r>
      <w:r>
        <w:rPr>
          <w:color w:val="393939"/>
          <w:spacing w:val="-3"/>
        </w:rPr>
        <w:t xml:space="preserve"> </w:t>
      </w:r>
      <w:r>
        <w:rPr>
          <w:color w:val="393939"/>
        </w:rPr>
        <w:t>determination</w:t>
      </w:r>
      <w:r>
        <w:rPr>
          <w:color w:val="393939"/>
          <w:spacing w:val="-5"/>
        </w:rPr>
        <w:t xml:space="preserve"> </w:t>
      </w:r>
      <w:r>
        <w:rPr>
          <w:color w:val="393939"/>
        </w:rPr>
        <w:t>and</w:t>
      </w:r>
      <w:r>
        <w:rPr>
          <w:color w:val="393939"/>
          <w:spacing w:val="-5"/>
        </w:rPr>
        <w:t xml:space="preserve"> </w:t>
      </w:r>
      <w:r>
        <w:rPr>
          <w:color w:val="393939"/>
        </w:rPr>
        <w:t>resilience</w:t>
      </w:r>
      <w:r>
        <w:rPr>
          <w:color w:val="393939"/>
          <w:spacing w:val="-3"/>
        </w:rPr>
        <w:t xml:space="preserve"> </w:t>
      </w:r>
      <w:r>
        <w:rPr>
          <w:color w:val="393939"/>
        </w:rPr>
        <w:t>to</w:t>
      </w:r>
      <w:r>
        <w:rPr>
          <w:color w:val="393939"/>
          <w:spacing w:val="-3"/>
        </w:rPr>
        <w:t xml:space="preserve"> </w:t>
      </w:r>
      <w:r>
        <w:rPr>
          <w:color w:val="393939"/>
        </w:rPr>
        <w:t>persist</w:t>
      </w:r>
      <w:r>
        <w:rPr>
          <w:color w:val="393939"/>
          <w:spacing w:val="-3"/>
        </w:rPr>
        <w:t xml:space="preserve"> </w:t>
      </w:r>
      <w:r>
        <w:rPr>
          <w:color w:val="393939"/>
        </w:rPr>
        <w:t>when</w:t>
      </w:r>
      <w:r>
        <w:rPr>
          <w:color w:val="393939"/>
          <w:spacing w:val="-3"/>
        </w:rPr>
        <w:t xml:space="preserve"> </w:t>
      </w:r>
      <w:r>
        <w:rPr>
          <w:color w:val="393939"/>
        </w:rPr>
        <w:t>things</w:t>
      </w:r>
      <w:r>
        <w:rPr>
          <w:color w:val="393939"/>
          <w:spacing w:val="-5"/>
        </w:rPr>
        <w:t xml:space="preserve"> </w:t>
      </w:r>
      <w:r>
        <w:rPr>
          <w:color w:val="393939"/>
        </w:rPr>
        <w:t>are</w:t>
      </w:r>
      <w:r>
        <w:rPr>
          <w:color w:val="393939"/>
          <w:spacing w:val="-5"/>
        </w:rPr>
        <w:t xml:space="preserve"> </w:t>
      </w:r>
      <w:r>
        <w:rPr>
          <w:color w:val="393939"/>
        </w:rPr>
        <w:t xml:space="preserve">tricky, to </w:t>
      </w:r>
      <w:r>
        <w:rPr>
          <w:b/>
          <w:color w:val="393939"/>
        </w:rPr>
        <w:t xml:space="preserve">achieve </w:t>
      </w:r>
      <w:r>
        <w:rPr>
          <w:color w:val="393939"/>
        </w:rPr>
        <w:t>well</w:t>
      </w:r>
      <w:r>
        <w:rPr>
          <w:color w:val="393939"/>
          <w:sz w:val="26"/>
        </w:rPr>
        <w:t>.</w:t>
      </w:r>
    </w:p>
    <w:p w14:paraId="7D71747D" w14:textId="77777777" w:rsidR="004A5B51" w:rsidRDefault="004A5B51">
      <w:pPr>
        <w:pStyle w:val="BodyText"/>
        <w:spacing w:before="131"/>
      </w:pPr>
    </w:p>
    <w:p w14:paraId="048EE8E8" w14:textId="77777777" w:rsidR="004A5B51" w:rsidRDefault="00BA3463">
      <w:pPr>
        <w:pStyle w:val="BodyText"/>
        <w:spacing w:line="276" w:lineRule="auto"/>
        <w:ind w:left="87"/>
      </w:pPr>
      <w:r>
        <w:t>Our schools do not discriminate against any child, young person or adult on the grounds of race, disability,</w:t>
      </w:r>
      <w:r>
        <w:rPr>
          <w:spacing w:val="-1"/>
        </w:rPr>
        <w:t xml:space="preserve"> </w:t>
      </w:r>
      <w:r>
        <w:t>age,</w:t>
      </w:r>
      <w:r>
        <w:rPr>
          <w:spacing w:val="-6"/>
        </w:rPr>
        <w:t xml:space="preserve"> </w:t>
      </w:r>
      <w:r>
        <w:t>gender</w:t>
      </w:r>
      <w:r>
        <w:rPr>
          <w:spacing w:val="-4"/>
        </w:rPr>
        <w:t xml:space="preserve"> </w:t>
      </w:r>
      <w:r>
        <w:t>reassignment,</w:t>
      </w:r>
      <w:r>
        <w:rPr>
          <w:spacing w:val="-1"/>
        </w:rPr>
        <w:t xml:space="preserve"> </w:t>
      </w:r>
      <w:r>
        <w:t>pregnancy,</w:t>
      </w:r>
      <w:r>
        <w:rPr>
          <w:spacing w:val="-4"/>
        </w:rPr>
        <w:t xml:space="preserve"> </w:t>
      </w:r>
      <w:r>
        <w:t>maternity,</w:t>
      </w:r>
      <w:r>
        <w:rPr>
          <w:spacing w:val="-4"/>
        </w:rPr>
        <w:t xml:space="preserve"> </w:t>
      </w:r>
      <w:r>
        <w:t>marriage</w:t>
      </w:r>
      <w:r>
        <w:rPr>
          <w:spacing w:val="-5"/>
        </w:rPr>
        <w:t xml:space="preserve"> </w:t>
      </w:r>
      <w:r>
        <w:t>or</w:t>
      </w:r>
      <w:r>
        <w:rPr>
          <w:spacing w:val="-4"/>
        </w:rPr>
        <w:t xml:space="preserve"> </w:t>
      </w:r>
      <w:r>
        <w:t>civil</w:t>
      </w:r>
      <w:r>
        <w:rPr>
          <w:spacing w:val="-3"/>
        </w:rPr>
        <w:t xml:space="preserve"> </w:t>
      </w:r>
      <w:r>
        <w:t>partnership,</w:t>
      </w:r>
      <w:r>
        <w:rPr>
          <w:spacing w:val="-4"/>
        </w:rPr>
        <w:t xml:space="preserve"> </w:t>
      </w:r>
      <w:r>
        <w:t>religion</w:t>
      </w:r>
      <w:r>
        <w:rPr>
          <w:spacing w:val="-3"/>
        </w:rPr>
        <w:t xml:space="preserve"> </w:t>
      </w:r>
      <w:r>
        <w:t>or belief, sex, or sexual orientation. We embrace the individuality of all our community members and comply fully with the Equality Act 2010.</w:t>
      </w:r>
    </w:p>
    <w:p w14:paraId="7989CBBE" w14:textId="77777777" w:rsidR="004A5B51" w:rsidRDefault="004A5B51">
      <w:pPr>
        <w:pStyle w:val="BodyText"/>
      </w:pPr>
    </w:p>
    <w:p w14:paraId="365A3275" w14:textId="77777777" w:rsidR="004A5B51" w:rsidRDefault="004A5B51">
      <w:pPr>
        <w:pStyle w:val="BodyText"/>
        <w:spacing w:before="120"/>
      </w:pPr>
    </w:p>
    <w:p w14:paraId="3D4E84DA" w14:textId="77777777" w:rsidR="004A5B51" w:rsidRDefault="00BA3463">
      <w:pPr>
        <w:pStyle w:val="Heading1"/>
        <w:numPr>
          <w:ilvl w:val="1"/>
          <w:numId w:val="10"/>
        </w:numPr>
        <w:tabs>
          <w:tab w:val="left" w:pos="807"/>
        </w:tabs>
        <w:spacing w:before="1"/>
        <w:ind w:hanging="720"/>
      </w:pPr>
      <w:r>
        <w:rPr>
          <w:spacing w:val="-2"/>
        </w:rPr>
        <w:t>COMPLIANCE</w:t>
      </w:r>
    </w:p>
    <w:p w14:paraId="084B6A94" w14:textId="77777777" w:rsidR="004A5B51" w:rsidRDefault="00BA3463">
      <w:pPr>
        <w:pStyle w:val="BodyText"/>
        <w:spacing w:before="251" w:line="278" w:lineRule="auto"/>
        <w:ind w:left="88" w:right="671" w:hanging="1"/>
        <w:jc w:val="both"/>
      </w:pPr>
      <w:r>
        <w:t>This</w:t>
      </w:r>
      <w:r>
        <w:rPr>
          <w:spacing w:val="-2"/>
        </w:rPr>
        <w:t xml:space="preserve"> </w:t>
      </w:r>
      <w:r>
        <w:t>policy</w:t>
      </w:r>
      <w:r>
        <w:rPr>
          <w:spacing w:val="-3"/>
        </w:rPr>
        <w:t xml:space="preserve"> </w:t>
      </w:r>
      <w:r>
        <w:t>complies</w:t>
      </w:r>
      <w:r>
        <w:rPr>
          <w:spacing w:val="-2"/>
        </w:rPr>
        <w:t xml:space="preserve"> </w:t>
      </w:r>
      <w:r>
        <w:t>with</w:t>
      </w:r>
      <w:r>
        <w:rPr>
          <w:spacing w:val="-2"/>
        </w:rPr>
        <w:t xml:space="preserve"> </w:t>
      </w:r>
      <w:r>
        <w:t>the</w:t>
      </w:r>
      <w:r>
        <w:rPr>
          <w:spacing w:val="-4"/>
        </w:rPr>
        <w:t xml:space="preserve"> </w:t>
      </w:r>
      <w:r>
        <w:t>statutory</w:t>
      </w:r>
      <w:r>
        <w:rPr>
          <w:spacing w:val="-4"/>
        </w:rPr>
        <w:t xml:space="preserve"> </w:t>
      </w:r>
      <w:r>
        <w:t>requirement</w:t>
      </w:r>
      <w:r>
        <w:rPr>
          <w:spacing w:val="-1"/>
        </w:rPr>
        <w:t xml:space="preserve"> </w:t>
      </w:r>
      <w:r>
        <w:t>laid</w:t>
      </w:r>
      <w:r>
        <w:rPr>
          <w:spacing w:val="-2"/>
        </w:rPr>
        <w:t xml:space="preserve"> </w:t>
      </w:r>
      <w:r>
        <w:t>out</w:t>
      </w:r>
      <w:r>
        <w:rPr>
          <w:spacing w:val="-2"/>
        </w:rPr>
        <w:t xml:space="preserve"> </w:t>
      </w:r>
      <w:r>
        <w:t>in</w:t>
      </w:r>
      <w:r>
        <w:rPr>
          <w:spacing w:val="-4"/>
        </w:rPr>
        <w:t xml:space="preserve"> </w:t>
      </w:r>
      <w:r>
        <w:t>the</w:t>
      </w:r>
      <w:r>
        <w:rPr>
          <w:spacing w:val="-2"/>
        </w:rPr>
        <w:t xml:space="preserve"> </w:t>
      </w:r>
      <w:r>
        <w:t>SEND</w:t>
      </w:r>
      <w:r>
        <w:rPr>
          <w:spacing w:val="-2"/>
        </w:rPr>
        <w:t xml:space="preserve"> </w:t>
      </w:r>
      <w:r>
        <w:t>Code</w:t>
      </w:r>
      <w:r>
        <w:rPr>
          <w:spacing w:val="-2"/>
        </w:rPr>
        <w:t xml:space="preserve"> </w:t>
      </w:r>
      <w:r>
        <w:t>of</w:t>
      </w:r>
      <w:r>
        <w:rPr>
          <w:spacing w:val="-1"/>
        </w:rPr>
        <w:t xml:space="preserve"> </w:t>
      </w:r>
      <w:r>
        <w:t>Practice</w:t>
      </w:r>
      <w:r>
        <w:rPr>
          <w:spacing w:val="-2"/>
        </w:rPr>
        <w:t xml:space="preserve"> </w:t>
      </w:r>
      <w:r>
        <w:t>0-25 (September</w:t>
      </w:r>
      <w:r>
        <w:rPr>
          <w:spacing w:val="-3"/>
        </w:rPr>
        <w:t xml:space="preserve"> </w:t>
      </w:r>
      <w:r>
        <w:t>2014</w:t>
      </w:r>
      <w:r>
        <w:rPr>
          <w:spacing w:val="-4"/>
        </w:rPr>
        <w:t xml:space="preserve"> </w:t>
      </w:r>
      <w:r>
        <w:t>revised</w:t>
      </w:r>
      <w:r>
        <w:rPr>
          <w:spacing w:val="-2"/>
        </w:rPr>
        <w:t xml:space="preserve"> </w:t>
      </w:r>
      <w:r>
        <w:t>April</w:t>
      </w:r>
      <w:r>
        <w:rPr>
          <w:spacing w:val="-2"/>
        </w:rPr>
        <w:t xml:space="preserve"> </w:t>
      </w:r>
      <w:r>
        <w:t>2015)</w:t>
      </w:r>
      <w:r>
        <w:rPr>
          <w:spacing w:val="-3"/>
        </w:rPr>
        <w:t xml:space="preserve"> </w:t>
      </w:r>
      <w:r>
        <w:t>3.65</w:t>
      </w:r>
      <w:r>
        <w:rPr>
          <w:spacing w:val="-4"/>
        </w:rPr>
        <w:t xml:space="preserve"> </w:t>
      </w:r>
      <w:r>
        <w:t>and</w:t>
      </w:r>
      <w:r>
        <w:rPr>
          <w:spacing w:val="-2"/>
        </w:rPr>
        <w:t xml:space="preserve"> </w:t>
      </w:r>
      <w:r>
        <w:t>has</w:t>
      </w:r>
      <w:r>
        <w:rPr>
          <w:spacing w:val="-1"/>
        </w:rPr>
        <w:t xml:space="preserve"> </w:t>
      </w:r>
      <w:r>
        <w:t>been</w:t>
      </w:r>
      <w:r>
        <w:rPr>
          <w:spacing w:val="-2"/>
        </w:rPr>
        <w:t xml:space="preserve"> </w:t>
      </w:r>
      <w:r>
        <w:t>written</w:t>
      </w:r>
      <w:r>
        <w:rPr>
          <w:spacing w:val="-4"/>
        </w:rPr>
        <w:t xml:space="preserve"> </w:t>
      </w:r>
      <w:r>
        <w:t>with</w:t>
      </w:r>
      <w:r>
        <w:rPr>
          <w:spacing w:val="-2"/>
        </w:rPr>
        <w:t xml:space="preserve"> </w:t>
      </w:r>
      <w:r>
        <w:t>reference</w:t>
      </w:r>
      <w:r>
        <w:rPr>
          <w:spacing w:val="-4"/>
        </w:rPr>
        <w:t xml:space="preserve"> </w:t>
      </w:r>
      <w:r>
        <w:t>to</w:t>
      </w:r>
      <w:r>
        <w:rPr>
          <w:spacing w:val="-4"/>
        </w:rPr>
        <w:t xml:space="preserve"> </w:t>
      </w:r>
      <w:r>
        <w:t>the</w:t>
      </w:r>
      <w:r>
        <w:rPr>
          <w:spacing w:val="-4"/>
        </w:rPr>
        <w:t xml:space="preserve"> </w:t>
      </w:r>
      <w:r>
        <w:t>following guidance and documents:</w:t>
      </w:r>
    </w:p>
    <w:p w14:paraId="504458E7" w14:textId="77777777" w:rsidR="004A5B51" w:rsidRDefault="00BA3463">
      <w:pPr>
        <w:pStyle w:val="ListParagraph"/>
        <w:numPr>
          <w:ilvl w:val="2"/>
          <w:numId w:val="10"/>
        </w:numPr>
        <w:tabs>
          <w:tab w:val="left" w:pos="808"/>
        </w:tabs>
        <w:spacing w:before="192"/>
        <w:ind w:hanging="360"/>
      </w:pPr>
      <w:r>
        <w:t>Part</w:t>
      </w:r>
      <w:r>
        <w:rPr>
          <w:spacing w:val="-2"/>
        </w:rPr>
        <w:t xml:space="preserve"> </w:t>
      </w:r>
      <w:r>
        <w:t>3</w:t>
      </w:r>
      <w:r>
        <w:rPr>
          <w:spacing w:val="-5"/>
        </w:rPr>
        <w:t xml:space="preserve"> </w:t>
      </w:r>
      <w:r>
        <w:t>of</w:t>
      </w:r>
      <w:r>
        <w:rPr>
          <w:spacing w:val="-5"/>
        </w:rPr>
        <w:t xml:space="preserve"> </w:t>
      </w:r>
      <w:r>
        <w:t>the</w:t>
      </w:r>
      <w:r>
        <w:rPr>
          <w:spacing w:val="-3"/>
        </w:rPr>
        <w:t xml:space="preserve"> </w:t>
      </w:r>
      <w:r>
        <w:t>Children</w:t>
      </w:r>
      <w:r>
        <w:rPr>
          <w:spacing w:val="-4"/>
        </w:rPr>
        <w:t xml:space="preserve"> </w:t>
      </w:r>
      <w:r>
        <w:t>and</w:t>
      </w:r>
      <w:r>
        <w:rPr>
          <w:spacing w:val="-3"/>
        </w:rPr>
        <w:t xml:space="preserve"> </w:t>
      </w:r>
      <w:r>
        <w:t>Families</w:t>
      </w:r>
      <w:r>
        <w:rPr>
          <w:spacing w:val="-3"/>
        </w:rPr>
        <w:t xml:space="preserve"> </w:t>
      </w:r>
      <w:r>
        <w:t>Act</w:t>
      </w:r>
      <w:r>
        <w:rPr>
          <w:spacing w:val="-3"/>
        </w:rPr>
        <w:t xml:space="preserve"> </w:t>
      </w:r>
      <w:r>
        <w:rPr>
          <w:spacing w:val="-4"/>
        </w:rPr>
        <w:t>2014</w:t>
      </w:r>
    </w:p>
    <w:p w14:paraId="6913650A" w14:textId="77777777" w:rsidR="004A5B51" w:rsidRDefault="00BA3463">
      <w:pPr>
        <w:pStyle w:val="ListParagraph"/>
        <w:numPr>
          <w:ilvl w:val="2"/>
          <w:numId w:val="10"/>
        </w:numPr>
        <w:tabs>
          <w:tab w:val="left" w:pos="808"/>
        </w:tabs>
        <w:spacing w:before="38"/>
        <w:ind w:hanging="360"/>
      </w:pPr>
      <w:r>
        <w:t>The</w:t>
      </w:r>
      <w:r>
        <w:rPr>
          <w:spacing w:val="-8"/>
        </w:rPr>
        <w:t xml:space="preserve"> </w:t>
      </w:r>
      <w:r>
        <w:t>Special</w:t>
      </w:r>
      <w:r>
        <w:rPr>
          <w:spacing w:val="-6"/>
        </w:rPr>
        <w:t xml:space="preserve"> </w:t>
      </w:r>
      <w:r>
        <w:t>Educational</w:t>
      </w:r>
      <w:r>
        <w:rPr>
          <w:spacing w:val="-8"/>
        </w:rPr>
        <w:t xml:space="preserve"> </w:t>
      </w:r>
      <w:r>
        <w:t>Needs</w:t>
      </w:r>
      <w:r>
        <w:rPr>
          <w:spacing w:val="-5"/>
        </w:rPr>
        <w:t xml:space="preserve"> </w:t>
      </w:r>
      <w:r>
        <w:t>and</w:t>
      </w:r>
      <w:r>
        <w:rPr>
          <w:spacing w:val="-6"/>
        </w:rPr>
        <w:t xml:space="preserve"> </w:t>
      </w:r>
      <w:r>
        <w:t>Disability</w:t>
      </w:r>
      <w:r>
        <w:rPr>
          <w:spacing w:val="-8"/>
        </w:rPr>
        <w:t xml:space="preserve"> </w:t>
      </w:r>
      <w:r>
        <w:t>Regulations</w:t>
      </w:r>
      <w:r>
        <w:rPr>
          <w:spacing w:val="-7"/>
        </w:rPr>
        <w:t xml:space="preserve"> </w:t>
      </w:r>
      <w:r>
        <w:rPr>
          <w:spacing w:val="-4"/>
        </w:rPr>
        <w:t>2014</w:t>
      </w:r>
    </w:p>
    <w:p w14:paraId="281829A5" w14:textId="77777777" w:rsidR="004A5B51" w:rsidRDefault="00BA3463">
      <w:pPr>
        <w:pStyle w:val="ListParagraph"/>
        <w:numPr>
          <w:ilvl w:val="2"/>
          <w:numId w:val="10"/>
        </w:numPr>
        <w:tabs>
          <w:tab w:val="left" w:pos="808"/>
        </w:tabs>
        <w:spacing w:before="35"/>
        <w:ind w:hanging="360"/>
      </w:pPr>
      <w:r>
        <w:t>Equality</w:t>
      </w:r>
      <w:r>
        <w:rPr>
          <w:spacing w:val="-7"/>
        </w:rPr>
        <w:t xml:space="preserve"> </w:t>
      </w:r>
      <w:r>
        <w:t>Act</w:t>
      </w:r>
      <w:r>
        <w:rPr>
          <w:spacing w:val="-4"/>
        </w:rPr>
        <w:t xml:space="preserve"> </w:t>
      </w:r>
      <w:r>
        <w:t>2010:</w:t>
      </w:r>
      <w:r>
        <w:rPr>
          <w:spacing w:val="-5"/>
        </w:rPr>
        <w:t xml:space="preserve"> </w:t>
      </w:r>
      <w:r>
        <w:t>advice</w:t>
      </w:r>
      <w:r>
        <w:rPr>
          <w:spacing w:val="-7"/>
        </w:rPr>
        <w:t xml:space="preserve"> </w:t>
      </w:r>
      <w:r>
        <w:t>for</w:t>
      </w:r>
      <w:r>
        <w:rPr>
          <w:spacing w:val="-3"/>
        </w:rPr>
        <w:t xml:space="preserve"> </w:t>
      </w:r>
      <w:r>
        <w:t>schools</w:t>
      </w:r>
      <w:r>
        <w:rPr>
          <w:spacing w:val="-7"/>
        </w:rPr>
        <w:t xml:space="preserve"> </w:t>
      </w:r>
      <w:r>
        <w:t>Department</w:t>
      </w:r>
      <w:r>
        <w:rPr>
          <w:spacing w:val="-3"/>
        </w:rPr>
        <w:t xml:space="preserve"> </w:t>
      </w:r>
      <w:r>
        <w:t>of</w:t>
      </w:r>
      <w:r>
        <w:rPr>
          <w:spacing w:val="-4"/>
        </w:rPr>
        <w:t xml:space="preserve"> </w:t>
      </w:r>
      <w:r>
        <w:t>Education</w:t>
      </w:r>
      <w:r>
        <w:rPr>
          <w:spacing w:val="-5"/>
        </w:rPr>
        <w:t xml:space="preserve"> </w:t>
      </w:r>
      <w:r>
        <w:t>February</w:t>
      </w:r>
      <w:r>
        <w:rPr>
          <w:spacing w:val="-8"/>
        </w:rPr>
        <w:t xml:space="preserve"> </w:t>
      </w:r>
      <w:r>
        <w:rPr>
          <w:spacing w:val="-4"/>
        </w:rPr>
        <w:t>2013</w:t>
      </w:r>
    </w:p>
    <w:p w14:paraId="42025FD4" w14:textId="77777777" w:rsidR="004A5B51" w:rsidRDefault="00BA3463">
      <w:pPr>
        <w:pStyle w:val="ListParagraph"/>
        <w:numPr>
          <w:ilvl w:val="2"/>
          <w:numId w:val="10"/>
        </w:numPr>
        <w:tabs>
          <w:tab w:val="left" w:pos="808"/>
        </w:tabs>
        <w:spacing w:before="35"/>
        <w:ind w:hanging="360"/>
      </w:pPr>
      <w:r>
        <w:t>SEND</w:t>
      </w:r>
      <w:r>
        <w:rPr>
          <w:spacing w:val="-7"/>
        </w:rPr>
        <w:t xml:space="preserve"> </w:t>
      </w:r>
      <w:r>
        <w:t>Code</w:t>
      </w:r>
      <w:r>
        <w:rPr>
          <w:spacing w:val="-4"/>
        </w:rPr>
        <w:t xml:space="preserve"> </w:t>
      </w:r>
      <w:r>
        <w:t>of</w:t>
      </w:r>
      <w:r>
        <w:rPr>
          <w:spacing w:val="-1"/>
        </w:rPr>
        <w:t xml:space="preserve"> </w:t>
      </w:r>
      <w:r>
        <w:t>Practice</w:t>
      </w:r>
      <w:r>
        <w:rPr>
          <w:spacing w:val="-8"/>
        </w:rPr>
        <w:t xml:space="preserve"> </w:t>
      </w:r>
      <w:r>
        <w:t>0-25</w:t>
      </w:r>
      <w:r>
        <w:rPr>
          <w:spacing w:val="-7"/>
        </w:rPr>
        <w:t xml:space="preserve"> </w:t>
      </w:r>
      <w:r>
        <w:t>(revised</w:t>
      </w:r>
      <w:r>
        <w:rPr>
          <w:spacing w:val="-4"/>
        </w:rPr>
        <w:t xml:space="preserve"> </w:t>
      </w:r>
      <w:r>
        <w:t>April</w:t>
      </w:r>
      <w:r>
        <w:rPr>
          <w:spacing w:val="-4"/>
        </w:rPr>
        <w:t xml:space="preserve"> </w:t>
      </w:r>
      <w:r>
        <w:rPr>
          <w:spacing w:val="-2"/>
        </w:rPr>
        <w:t>2015)</w:t>
      </w:r>
    </w:p>
    <w:p w14:paraId="70232D64" w14:textId="77777777" w:rsidR="004A5B51" w:rsidRDefault="00BA3463">
      <w:pPr>
        <w:pStyle w:val="ListParagraph"/>
        <w:numPr>
          <w:ilvl w:val="2"/>
          <w:numId w:val="10"/>
        </w:numPr>
        <w:tabs>
          <w:tab w:val="left" w:pos="808"/>
        </w:tabs>
        <w:spacing w:before="38"/>
        <w:ind w:hanging="360"/>
      </w:pPr>
      <w:r>
        <w:t>Schools</w:t>
      </w:r>
      <w:r>
        <w:rPr>
          <w:spacing w:val="-6"/>
        </w:rPr>
        <w:t xml:space="preserve"> </w:t>
      </w:r>
      <w:r>
        <w:t>SEN</w:t>
      </w:r>
      <w:r>
        <w:rPr>
          <w:spacing w:val="-6"/>
        </w:rPr>
        <w:t xml:space="preserve"> </w:t>
      </w:r>
      <w:r>
        <w:t>Information</w:t>
      </w:r>
      <w:r>
        <w:rPr>
          <w:spacing w:val="-7"/>
        </w:rPr>
        <w:t xml:space="preserve"> </w:t>
      </w:r>
      <w:r>
        <w:t>Report</w:t>
      </w:r>
      <w:r>
        <w:rPr>
          <w:spacing w:val="-6"/>
        </w:rPr>
        <w:t xml:space="preserve"> </w:t>
      </w:r>
      <w:r>
        <w:t>Regulations</w:t>
      </w:r>
      <w:r>
        <w:rPr>
          <w:spacing w:val="-8"/>
        </w:rPr>
        <w:t xml:space="preserve"> </w:t>
      </w:r>
      <w:r>
        <w:rPr>
          <w:spacing w:val="-2"/>
        </w:rPr>
        <w:t>(2014)</w:t>
      </w:r>
    </w:p>
    <w:p w14:paraId="10914C51" w14:textId="77777777" w:rsidR="004A5B51" w:rsidRDefault="00BA3463">
      <w:pPr>
        <w:pStyle w:val="ListParagraph"/>
        <w:numPr>
          <w:ilvl w:val="2"/>
          <w:numId w:val="10"/>
        </w:numPr>
        <w:tabs>
          <w:tab w:val="left" w:pos="808"/>
        </w:tabs>
        <w:spacing w:before="35"/>
        <w:ind w:hanging="360"/>
      </w:pPr>
      <w:r>
        <w:t>Statutory</w:t>
      </w:r>
      <w:r>
        <w:rPr>
          <w:spacing w:val="-10"/>
        </w:rPr>
        <w:t xml:space="preserve"> </w:t>
      </w:r>
      <w:r>
        <w:t>Guidance</w:t>
      </w:r>
      <w:r>
        <w:rPr>
          <w:spacing w:val="-7"/>
        </w:rPr>
        <w:t xml:space="preserve"> </w:t>
      </w:r>
      <w:r>
        <w:t>on</w:t>
      </w:r>
      <w:r>
        <w:rPr>
          <w:spacing w:val="-5"/>
        </w:rPr>
        <w:t xml:space="preserve"> </w:t>
      </w:r>
      <w:r>
        <w:t>supporting</w:t>
      </w:r>
      <w:r>
        <w:rPr>
          <w:spacing w:val="-2"/>
        </w:rPr>
        <w:t xml:space="preserve"> </w:t>
      </w:r>
      <w:r>
        <w:t>pupils</w:t>
      </w:r>
      <w:r>
        <w:rPr>
          <w:spacing w:val="-5"/>
        </w:rPr>
        <w:t xml:space="preserve"> </w:t>
      </w:r>
      <w:r>
        <w:t>at</w:t>
      </w:r>
      <w:r>
        <w:rPr>
          <w:spacing w:val="-6"/>
        </w:rPr>
        <w:t xml:space="preserve"> </w:t>
      </w:r>
      <w:r>
        <w:t>school</w:t>
      </w:r>
      <w:r>
        <w:rPr>
          <w:spacing w:val="-5"/>
        </w:rPr>
        <w:t xml:space="preserve"> </w:t>
      </w:r>
      <w:r>
        <w:t>with</w:t>
      </w:r>
      <w:r>
        <w:rPr>
          <w:spacing w:val="-5"/>
        </w:rPr>
        <w:t xml:space="preserve"> </w:t>
      </w:r>
      <w:r>
        <w:t>medical</w:t>
      </w:r>
      <w:r>
        <w:rPr>
          <w:spacing w:val="-5"/>
        </w:rPr>
        <w:t xml:space="preserve"> </w:t>
      </w:r>
      <w:r>
        <w:t>conditions</w:t>
      </w:r>
      <w:r>
        <w:rPr>
          <w:spacing w:val="-7"/>
        </w:rPr>
        <w:t xml:space="preserve"> </w:t>
      </w:r>
      <w:r>
        <w:t>(April</w:t>
      </w:r>
      <w:r>
        <w:rPr>
          <w:spacing w:val="-5"/>
        </w:rPr>
        <w:t xml:space="preserve"> </w:t>
      </w:r>
      <w:r>
        <w:rPr>
          <w:spacing w:val="-2"/>
        </w:rPr>
        <w:t>2014)</w:t>
      </w:r>
    </w:p>
    <w:p w14:paraId="312983FD" w14:textId="77777777" w:rsidR="004A5B51" w:rsidRDefault="00BA3463">
      <w:pPr>
        <w:pStyle w:val="ListParagraph"/>
        <w:numPr>
          <w:ilvl w:val="2"/>
          <w:numId w:val="10"/>
        </w:numPr>
        <w:tabs>
          <w:tab w:val="left" w:pos="808"/>
        </w:tabs>
        <w:spacing w:before="38"/>
        <w:ind w:hanging="360"/>
      </w:pPr>
      <w:r>
        <w:t>The</w:t>
      </w:r>
      <w:r>
        <w:rPr>
          <w:spacing w:val="-8"/>
        </w:rPr>
        <w:t xml:space="preserve"> </w:t>
      </w:r>
      <w:r>
        <w:t>National</w:t>
      </w:r>
      <w:r>
        <w:rPr>
          <w:spacing w:val="-3"/>
        </w:rPr>
        <w:t xml:space="preserve"> </w:t>
      </w:r>
      <w:r>
        <w:t>Curriculum</w:t>
      </w:r>
      <w:r>
        <w:rPr>
          <w:spacing w:val="-4"/>
        </w:rPr>
        <w:t xml:space="preserve"> </w:t>
      </w:r>
      <w:r>
        <w:t>in</w:t>
      </w:r>
      <w:r>
        <w:rPr>
          <w:spacing w:val="-4"/>
        </w:rPr>
        <w:t xml:space="preserve"> </w:t>
      </w:r>
      <w:r>
        <w:t>England:</w:t>
      </w:r>
      <w:r>
        <w:rPr>
          <w:spacing w:val="-6"/>
        </w:rPr>
        <w:t xml:space="preserve"> </w:t>
      </w:r>
      <w:r>
        <w:t>framework</w:t>
      </w:r>
      <w:r>
        <w:rPr>
          <w:spacing w:val="-2"/>
        </w:rPr>
        <w:t xml:space="preserve"> </w:t>
      </w:r>
      <w:r>
        <w:t>for</w:t>
      </w:r>
      <w:r>
        <w:rPr>
          <w:spacing w:val="-2"/>
        </w:rPr>
        <w:t xml:space="preserve"> </w:t>
      </w:r>
      <w:r>
        <w:t>Key</w:t>
      </w:r>
      <w:r>
        <w:rPr>
          <w:spacing w:val="-5"/>
        </w:rPr>
        <w:t xml:space="preserve"> </w:t>
      </w:r>
      <w:r>
        <w:t>Stage</w:t>
      </w:r>
      <w:r>
        <w:rPr>
          <w:spacing w:val="-5"/>
        </w:rPr>
        <w:t xml:space="preserve"> </w:t>
      </w:r>
      <w:r>
        <w:t>1</w:t>
      </w:r>
      <w:r>
        <w:rPr>
          <w:spacing w:val="-4"/>
        </w:rPr>
        <w:t xml:space="preserve"> </w:t>
      </w:r>
      <w:r>
        <w:t>and</w:t>
      </w:r>
      <w:r>
        <w:rPr>
          <w:spacing w:val="-5"/>
        </w:rPr>
        <w:t xml:space="preserve"> </w:t>
      </w:r>
      <w:r>
        <w:t>2</w:t>
      </w:r>
      <w:r>
        <w:rPr>
          <w:spacing w:val="-5"/>
        </w:rPr>
        <w:t xml:space="preserve"> </w:t>
      </w:r>
      <w:r>
        <w:t>(July</w:t>
      </w:r>
      <w:r>
        <w:rPr>
          <w:spacing w:val="-5"/>
        </w:rPr>
        <w:t xml:space="preserve"> </w:t>
      </w:r>
      <w:r>
        <w:rPr>
          <w:spacing w:val="-2"/>
        </w:rPr>
        <w:t>2014)</w:t>
      </w:r>
    </w:p>
    <w:p w14:paraId="20B93C1B" w14:textId="77777777" w:rsidR="004A5B51" w:rsidRDefault="00BA3463">
      <w:pPr>
        <w:pStyle w:val="ListParagraph"/>
        <w:numPr>
          <w:ilvl w:val="2"/>
          <w:numId w:val="10"/>
        </w:numPr>
        <w:tabs>
          <w:tab w:val="left" w:pos="808"/>
        </w:tabs>
        <w:spacing w:before="35"/>
        <w:ind w:hanging="360"/>
      </w:pPr>
      <w:r>
        <w:t>Safeguarding</w:t>
      </w:r>
      <w:r>
        <w:rPr>
          <w:spacing w:val="-9"/>
        </w:rPr>
        <w:t xml:space="preserve"> </w:t>
      </w:r>
      <w:r>
        <w:rPr>
          <w:spacing w:val="-2"/>
        </w:rPr>
        <w:t>Policy</w:t>
      </w:r>
    </w:p>
    <w:p w14:paraId="7D439E50" w14:textId="77777777" w:rsidR="004A5B51" w:rsidRDefault="00BA3463">
      <w:pPr>
        <w:pStyle w:val="ListParagraph"/>
        <w:numPr>
          <w:ilvl w:val="2"/>
          <w:numId w:val="10"/>
        </w:numPr>
        <w:tabs>
          <w:tab w:val="left" w:pos="808"/>
        </w:tabs>
        <w:spacing w:before="35"/>
        <w:ind w:hanging="360"/>
      </w:pPr>
      <w:r>
        <w:t>Accessibility</w:t>
      </w:r>
      <w:r>
        <w:rPr>
          <w:spacing w:val="-12"/>
        </w:rPr>
        <w:t xml:space="preserve"> </w:t>
      </w:r>
      <w:r>
        <w:rPr>
          <w:spacing w:val="-4"/>
        </w:rPr>
        <w:t>Plan</w:t>
      </w:r>
    </w:p>
    <w:p w14:paraId="261D6058" w14:textId="77777777" w:rsidR="004A5B51" w:rsidRDefault="00BA3463">
      <w:pPr>
        <w:pStyle w:val="ListParagraph"/>
        <w:numPr>
          <w:ilvl w:val="2"/>
          <w:numId w:val="10"/>
        </w:numPr>
        <w:tabs>
          <w:tab w:val="left" w:pos="809"/>
        </w:tabs>
        <w:spacing w:before="40"/>
        <w:ind w:left="809" w:hanging="360"/>
      </w:pPr>
      <w:r>
        <w:t>Teachers</w:t>
      </w:r>
      <w:r>
        <w:rPr>
          <w:spacing w:val="-8"/>
        </w:rPr>
        <w:t xml:space="preserve"> </w:t>
      </w:r>
      <w:r>
        <w:t>Standards</w:t>
      </w:r>
      <w:r>
        <w:rPr>
          <w:spacing w:val="-8"/>
        </w:rPr>
        <w:t xml:space="preserve"> </w:t>
      </w:r>
      <w:r>
        <w:rPr>
          <w:spacing w:val="-4"/>
        </w:rPr>
        <w:t>2012</w:t>
      </w:r>
    </w:p>
    <w:p w14:paraId="5005DE6B" w14:textId="77777777" w:rsidR="004A5B51" w:rsidRDefault="00BA3463">
      <w:pPr>
        <w:pStyle w:val="BodyText"/>
        <w:spacing w:before="233" w:line="278" w:lineRule="auto"/>
        <w:ind w:left="88" w:right="376"/>
        <w:jc w:val="both"/>
      </w:pPr>
      <w:r>
        <w:t>The</w:t>
      </w:r>
      <w:r>
        <w:rPr>
          <w:spacing w:val="-4"/>
        </w:rPr>
        <w:t xml:space="preserve"> </w:t>
      </w:r>
      <w:r>
        <w:t>policy</w:t>
      </w:r>
      <w:r>
        <w:rPr>
          <w:spacing w:val="-4"/>
        </w:rPr>
        <w:t xml:space="preserve"> </w:t>
      </w:r>
      <w:r>
        <w:t>was</w:t>
      </w:r>
      <w:r>
        <w:rPr>
          <w:spacing w:val="-1"/>
        </w:rPr>
        <w:t xml:space="preserve"> </w:t>
      </w:r>
      <w:r>
        <w:t>created</w:t>
      </w:r>
      <w:r>
        <w:rPr>
          <w:spacing w:val="-2"/>
        </w:rPr>
        <w:t xml:space="preserve"> </w:t>
      </w:r>
      <w:r>
        <w:t>by</w:t>
      </w:r>
      <w:r>
        <w:rPr>
          <w:spacing w:val="-4"/>
        </w:rPr>
        <w:t xml:space="preserve"> </w:t>
      </w:r>
      <w:r>
        <w:t>the</w:t>
      </w:r>
      <w:r>
        <w:rPr>
          <w:spacing w:val="-2"/>
        </w:rPr>
        <w:t xml:space="preserve"> </w:t>
      </w:r>
      <w:r>
        <w:t>trust</w:t>
      </w:r>
      <w:r>
        <w:rPr>
          <w:spacing w:val="-5"/>
        </w:rPr>
        <w:t xml:space="preserve"> </w:t>
      </w:r>
      <w:r>
        <w:t>Inclusion</w:t>
      </w:r>
      <w:r>
        <w:rPr>
          <w:spacing w:val="-2"/>
        </w:rPr>
        <w:t xml:space="preserve"> </w:t>
      </w:r>
      <w:r>
        <w:t>Lead, and</w:t>
      </w:r>
      <w:r>
        <w:rPr>
          <w:spacing w:val="-4"/>
        </w:rPr>
        <w:t xml:space="preserve"> </w:t>
      </w:r>
      <w:r>
        <w:t>with</w:t>
      </w:r>
      <w:r>
        <w:rPr>
          <w:spacing w:val="-2"/>
        </w:rPr>
        <w:t xml:space="preserve"> </w:t>
      </w:r>
      <w:r>
        <w:t>consultation</w:t>
      </w:r>
      <w:r>
        <w:rPr>
          <w:spacing w:val="-4"/>
        </w:rPr>
        <w:t xml:space="preserve"> </w:t>
      </w:r>
      <w:r>
        <w:t>from SLT</w:t>
      </w:r>
      <w:r>
        <w:rPr>
          <w:spacing w:val="-2"/>
        </w:rPr>
        <w:t xml:space="preserve"> </w:t>
      </w:r>
      <w:r>
        <w:t>and</w:t>
      </w:r>
      <w:r>
        <w:rPr>
          <w:spacing w:val="-2"/>
        </w:rPr>
        <w:t xml:space="preserve"> </w:t>
      </w:r>
      <w:r>
        <w:t>all</w:t>
      </w:r>
      <w:r>
        <w:rPr>
          <w:spacing w:val="-2"/>
        </w:rPr>
        <w:t xml:space="preserve"> </w:t>
      </w:r>
      <w:r>
        <w:t>staff.</w:t>
      </w:r>
      <w:r>
        <w:rPr>
          <w:spacing w:val="-2"/>
        </w:rPr>
        <w:t xml:space="preserve"> </w:t>
      </w:r>
      <w:r>
        <w:t>It will</w:t>
      </w:r>
      <w:r>
        <w:rPr>
          <w:spacing w:val="-3"/>
        </w:rPr>
        <w:t xml:space="preserve"> </w:t>
      </w:r>
      <w:r>
        <w:t>be</w:t>
      </w:r>
      <w:r>
        <w:rPr>
          <w:spacing w:val="-3"/>
        </w:rPr>
        <w:t xml:space="preserve"> </w:t>
      </w:r>
      <w:r>
        <w:t>reviewed</w:t>
      </w:r>
      <w:r>
        <w:rPr>
          <w:spacing w:val="-2"/>
        </w:rPr>
        <w:t xml:space="preserve"> </w:t>
      </w:r>
      <w:r>
        <w:t>annually</w:t>
      </w:r>
      <w:r>
        <w:rPr>
          <w:spacing w:val="-2"/>
        </w:rPr>
        <w:t xml:space="preserve"> </w:t>
      </w:r>
      <w:r>
        <w:t>and</w:t>
      </w:r>
      <w:r>
        <w:rPr>
          <w:spacing w:val="-5"/>
        </w:rPr>
        <w:t xml:space="preserve"> </w:t>
      </w:r>
      <w:r>
        <w:t>the</w:t>
      </w:r>
      <w:r>
        <w:rPr>
          <w:spacing w:val="-3"/>
        </w:rPr>
        <w:t xml:space="preserve"> </w:t>
      </w:r>
      <w:r>
        <w:t>views</w:t>
      </w:r>
      <w:r>
        <w:rPr>
          <w:spacing w:val="-2"/>
        </w:rPr>
        <w:t xml:space="preserve"> </w:t>
      </w:r>
      <w:r>
        <w:t>of</w:t>
      </w:r>
      <w:r>
        <w:rPr>
          <w:spacing w:val="-1"/>
        </w:rPr>
        <w:t xml:space="preserve"> </w:t>
      </w:r>
      <w:r>
        <w:t>parents</w:t>
      </w:r>
      <w:r>
        <w:rPr>
          <w:spacing w:val="-5"/>
        </w:rPr>
        <w:t xml:space="preserve"> </w:t>
      </w:r>
      <w:r>
        <w:t>and</w:t>
      </w:r>
      <w:r>
        <w:rPr>
          <w:spacing w:val="-3"/>
        </w:rPr>
        <w:t xml:space="preserve"> </w:t>
      </w:r>
      <w:r>
        <w:t>carers,</w:t>
      </w:r>
      <w:r>
        <w:rPr>
          <w:spacing w:val="-1"/>
        </w:rPr>
        <w:t xml:space="preserve"> </w:t>
      </w:r>
      <w:r>
        <w:t>and</w:t>
      </w:r>
      <w:r>
        <w:rPr>
          <w:spacing w:val="-5"/>
        </w:rPr>
        <w:t xml:space="preserve"> </w:t>
      </w:r>
      <w:r>
        <w:t>those</w:t>
      </w:r>
      <w:r>
        <w:rPr>
          <w:spacing w:val="-3"/>
        </w:rPr>
        <w:t xml:space="preserve"> </w:t>
      </w:r>
      <w:r>
        <w:t>children</w:t>
      </w:r>
      <w:r>
        <w:rPr>
          <w:spacing w:val="-3"/>
        </w:rPr>
        <w:t xml:space="preserve"> </w:t>
      </w:r>
      <w:r>
        <w:t>with</w:t>
      </w:r>
      <w:r>
        <w:rPr>
          <w:spacing w:val="-3"/>
        </w:rPr>
        <w:t xml:space="preserve"> </w:t>
      </w:r>
      <w:r>
        <w:t>SEND,</w:t>
      </w:r>
      <w:r>
        <w:rPr>
          <w:spacing w:val="-1"/>
        </w:rPr>
        <w:t xml:space="preserve"> </w:t>
      </w:r>
      <w:r>
        <w:t>will be considered in the reviews.</w:t>
      </w:r>
    </w:p>
    <w:p w14:paraId="0C328F88" w14:textId="77777777" w:rsidR="004A5B51" w:rsidRDefault="00BA3463">
      <w:pPr>
        <w:pStyle w:val="BodyText"/>
        <w:spacing w:before="194"/>
        <w:ind w:left="89"/>
        <w:jc w:val="both"/>
      </w:pPr>
      <w:r>
        <w:t>Each</w:t>
      </w:r>
      <w:r>
        <w:rPr>
          <w:spacing w:val="-2"/>
        </w:rPr>
        <w:t xml:space="preserve"> </w:t>
      </w:r>
      <w:r>
        <w:t>school</w:t>
      </w:r>
      <w:r>
        <w:rPr>
          <w:spacing w:val="-2"/>
        </w:rPr>
        <w:t xml:space="preserve"> </w:t>
      </w:r>
      <w:r>
        <w:t>has</w:t>
      </w:r>
      <w:r>
        <w:rPr>
          <w:spacing w:val="-4"/>
        </w:rPr>
        <w:t xml:space="preserve"> </w:t>
      </w:r>
      <w:r>
        <w:t>a</w:t>
      </w:r>
      <w:r>
        <w:rPr>
          <w:spacing w:val="-1"/>
        </w:rPr>
        <w:t xml:space="preserve"> </w:t>
      </w:r>
      <w:r>
        <w:rPr>
          <w:spacing w:val="-2"/>
        </w:rPr>
        <w:t>SENDCo.</w:t>
      </w:r>
    </w:p>
    <w:p w14:paraId="0AB91406" w14:textId="77777777" w:rsidR="004A5B51" w:rsidRDefault="004A5B51">
      <w:pPr>
        <w:pStyle w:val="BodyText"/>
        <w:spacing w:before="25"/>
      </w:pPr>
    </w:p>
    <w:p w14:paraId="7941E5D2" w14:textId="77777777" w:rsidR="004A5B51" w:rsidRDefault="00BA3463">
      <w:pPr>
        <w:pStyle w:val="Heading1"/>
        <w:numPr>
          <w:ilvl w:val="1"/>
          <w:numId w:val="9"/>
        </w:numPr>
        <w:tabs>
          <w:tab w:val="left" w:pos="808"/>
        </w:tabs>
      </w:pPr>
      <w:bookmarkStart w:id="2" w:name="2.0_Aims_of_this_Policy"/>
      <w:bookmarkEnd w:id="2"/>
      <w:r>
        <w:t>Aims</w:t>
      </w:r>
      <w:r>
        <w:rPr>
          <w:spacing w:val="-5"/>
        </w:rPr>
        <w:t xml:space="preserve"> </w:t>
      </w:r>
      <w:r>
        <w:t>of</w:t>
      </w:r>
      <w:r>
        <w:rPr>
          <w:spacing w:val="-8"/>
        </w:rPr>
        <w:t xml:space="preserve"> </w:t>
      </w:r>
      <w:r>
        <w:t>this</w:t>
      </w:r>
      <w:r>
        <w:rPr>
          <w:spacing w:val="-7"/>
        </w:rPr>
        <w:t xml:space="preserve"> </w:t>
      </w:r>
      <w:r>
        <w:rPr>
          <w:spacing w:val="-2"/>
        </w:rPr>
        <w:t>Policy</w:t>
      </w:r>
    </w:p>
    <w:p w14:paraId="701A999B" w14:textId="77777777" w:rsidR="004A5B51" w:rsidRDefault="004A5B51">
      <w:pPr>
        <w:pStyle w:val="BodyText"/>
        <w:spacing w:before="200"/>
        <w:rPr>
          <w:b/>
          <w:sz w:val="32"/>
        </w:rPr>
      </w:pPr>
    </w:p>
    <w:p w14:paraId="4783B3F0" w14:textId="77777777" w:rsidR="004A5B51" w:rsidRDefault="00BA3463">
      <w:pPr>
        <w:pStyle w:val="BodyText"/>
        <w:spacing w:line="276" w:lineRule="auto"/>
        <w:ind w:left="87" w:right="160"/>
      </w:pPr>
      <w:r>
        <w:t>The aims and objectives of implementing this policy are that every teacher, supported by senior leadership teams, the governing body committees and support staff, is a teacher of every child or young person including those with Special Educational Needs and Disability. Across the schools, we will</w:t>
      </w:r>
      <w:r>
        <w:rPr>
          <w:spacing w:val="-3"/>
        </w:rPr>
        <w:t xml:space="preserve"> </w:t>
      </w:r>
      <w:r>
        <w:t>create</w:t>
      </w:r>
      <w:r>
        <w:rPr>
          <w:spacing w:val="-3"/>
        </w:rPr>
        <w:t xml:space="preserve"> </w:t>
      </w:r>
      <w:r>
        <w:t>an</w:t>
      </w:r>
      <w:r>
        <w:rPr>
          <w:spacing w:val="-5"/>
        </w:rPr>
        <w:t xml:space="preserve"> </w:t>
      </w:r>
      <w:r>
        <w:t>atmosphere</w:t>
      </w:r>
      <w:r>
        <w:rPr>
          <w:spacing w:val="-3"/>
        </w:rPr>
        <w:t xml:space="preserve"> </w:t>
      </w:r>
      <w:r>
        <w:t>of</w:t>
      </w:r>
      <w:r>
        <w:rPr>
          <w:spacing w:val="-1"/>
        </w:rPr>
        <w:t xml:space="preserve"> </w:t>
      </w:r>
      <w:r>
        <w:t>encouragement,</w:t>
      </w:r>
      <w:r>
        <w:rPr>
          <w:spacing w:val="-4"/>
        </w:rPr>
        <w:t xml:space="preserve"> </w:t>
      </w:r>
      <w:r>
        <w:t>acceptance,</w:t>
      </w:r>
      <w:r>
        <w:rPr>
          <w:spacing w:val="-1"/>
        </w:rPr>
        <w:t xml:space="preserve"> </w:t>
      </w:r>
      <w:r>
        <w:t>and</w:t>
      </w:r>
      <w:r>
        <w:rPr>
          <w:spacing w:val="-5"/>
        </w:rPr>
        <w:t xml:space="preserve"> </w:t>
      </w:r>
      <w:r>
        <w:t>respect</w:t>
      </w:r>
      <w:r>
        <w:rPr>
          <w:spacing w:val="-5"/>
        </w:rPr>
        <w:t xml:space="preserve"> </w:t>
      </w:r>
      <w:r>
        <w:t>for</w:t>
      </w:r>
      <w:r>
        <w:rPr>
          <w:spacing w:val="-1"/>
        </w:rPr>
        <w:t xml:space="preserve"> </w:t>
      </w:r>
      <w:r>
        <w:t>all</w:t>
      </w:r>
      <w:r>
        <w:rPr>
          <w:spacing w:val="-3"/>
        </w:rPr>
        <w:t xml:space="preserve"> </w:t>
      </w:r>
      <w:r>
        <w:t>achievements.</w:t>
      </w:r>
      <w:r>
        <w:rPr>
          <w:spacing w:val="-7"/>
        </w:rPr>
        <w:t xml:space="preserve"> </w:t>
      </w:r>
      <w:r>
        <w:t>We seek to stimulate the love of learning in our children, so that they are able to achieve to the very best of their abilities. Every child is valued as an individual and encouraged to reach their full potential in a setting where they are happy, confident and well cared for, and most importantly, where they are kind and considerate to others.</w:t>
      </w:r>
      <w:r>
        <w:rPr>
          <w:spacing w:val="-1"/>
        </w:rPr>
        <w:t xml:space="preserve"> </w:t>
      </w:r>
      <w:r>
        <w:t>We will be sensitive to individual needs and we will:</w:t>
      </w:r>
    </w:p>
    <w:p w14:paraId="229AD5EE" w14:textId="77777777" w:rsidR="004A5B51" w:rsidRDefault="00BA3463">
      <w:pPr>
        <w:pStyle w:val="ListParagraph"/>
        <w:numPr>
          <w:ilvl w:val="2"/>
          <w:numId w:val="9"/>
        </w:numPr>
        <w:tabs>
          <w:tab w:val="left" w:pos="766"/>
          <w:tab w:val="left" w:pos="768"/>
        </w:tabs>
        <w:spacing w:before="204" w:line="237" w:lineRule="auto"/>
        <w:ind w:right="321"/>
      </w:pPr>
      <w:r>
        <w:t>Create</w:t>
      </w:r>
      <w:r>
        <w:rPr>
          <w:spacing w:val="-2"/>
        </w:rPr>
        <w:t xml:space="preserve"> </w:t>
      </w:r>
      <w:r>
        <w:t>an</w:t>
      </w:r>
      <w:r>
        <w:rPr>
          <w:spacing w:val="-4"/>
        </w:rPr>
        <w:t xml:space="preserve"> </w:t>
      </w:r>
      <w:r>
        <w:t>environment</w:t>
      </w:r>
      <w:r>
        <w:rPr>
          <w:spacing w:val="-2"/>
        </w:rPr>
        <w:t xml:space="preserve"> </w:t>
      </w:r>
      <w:r>
        <w:t>and</w:t>
      </w:r>
      <w:r>
        <w:rPr>
          <w:spacing w:val="-2"/>
        </w:rPr>
        <w:t xml:space="preserve"> </w:t>
      </w:r>
      <w:proofErr w:type="gramStart"/>
      <w:r>
        <w:t>high</w:t>
      </w:r>
      <w:r>
        <w:rPr>
          <w:spacing w:val="-6"/>
        </w:rPr>
        <w:t xml:space="preserve"> </w:t>
      </w:r>
      <w:r>
        <w:t>quality</w:t>
      </w:r>
      <w:proofErr w:type="gramEnd"/>
      <w:r>
        <w:rPr>
          <w:spacing w:val="-4"/>
        </w:rPr>
        <w:t xml:space="preserve"> </w:t>
      </w:r>
      <w:r>
        <w:t>provision</w:t>
      </w:r>
      <w:r>
        <w:rPr>
          <w:spacing w:val="-2"/>
        </w:rPr>
        <w:t xml:space="preserve"> </w:t>
      </w:r>
      <w:r>
        <w:t>that</w:t>
      </w:r>
      <w:r>
        <w:rPr>
          <w:spacing w:val="-2"/>
        </w:rPr>
        <w:t xml:space="preserve"> </w:t>
      </w:r>
      <w:r>
        <w:t>meets</w:t>
      </w:r>
      <w:r>
        <w:rPr>
          <w:spacing w:val="-4"/>
        </w:rPr>
        <w:t xml:space="preserve"> </w:t>
      </w:r>
      <w:r>
        <w:t>the</w:t>
      </w:r>
      <w:r>
        <w:rPr>
          <w:spacing w:val="-4"/>
        </w:rPr>
        <w:t xml:space="preserve"> </w:t>
      </w:r>
      <w:r>
        <w:t>special</w:t>
      </w:r>
      <w:r>
        <w:rPr>
          <w:spacing w:val="-2"/>
        </w:rPr>
        <w:t xml:space="preserve"> </w:t>
      </w:r>
      <w:r>
        <w:t>educational</w:t>
      </w:r>
      <w:r>
        <w:rPr>
          <w:spacing w:val="-2"/>
        </w:rPr>
        <w:t xml:space="preserve"> </w:t>
      </w:r>
      <w:r>
        <w:t>needs of each child.</w:t>
      </w:r>
    </w:p>
    <w:p w14:paraId="290DD9D6" w14:textId="77777777" w:rsidR="004A5B51" w:rsidRDefault="004A5B51">
      <w:pPr>
        <w:pStyle w:val="BodyText"/>
        <w:spacing w:before="2"/>
      </w:pPr>
    </w:p>
    <w:p w14:paraId="136AC06F" w14:textId="77777777" w:rsidR="004A5B51" w:rsidRDefault="00BA3463">
      <w:pPr>
        <w:pStyle w:val="ListParagraph"/>
        <w:numPr>
          <w:ilvl w:val="2"/>
          <w:numId w:val="9"/>
        </w:numPr>
        <w:tabs>
          <w:tab w:val="left" w:pos="766"/>
          <w:tab w:val="left" w:pos="768"/>
        </w:tabs>
        <w:spacing w:before="1" w:line="237" w:lineRule="auto"/>
        <w:ind w:right="287"/>
      </w:pPr>
      <w:r>
        <w:t>Ensure</w:t>
      </w:r>
      <w:r>
        <w:rPr>
          <w:spacing w:val="-5"/>
        </w:rPr>
        <w:t xml:space="preserve"> </w:t>
      </w:r>
      <w:r>
        <w:t>that</w:t>
      </w:r>
      <w:r>
        <w:rPr>
          <w:spacing w:val="-3"/>
        </w:rPr>
        <w:t xml:space="preserve"> </w:t>
      </w:r>
      <w:r>
        <w:t>the</w:t>
      </w:r>
      <w:r>
        <w:rPr>
          <w:spacing w:val="-5"/>
        </w:rPr>
        <w:t xml:space="preserve"> </w:t>
      </w:r>
      <w:r>
        <w:t>special</w:t>
      </w:r>
      <w:r>
        <w:rPr>
          <w:spacing w:val="-3"/>
        </w:rPr>
        <w:t xml:space="preserve"> </w:t>
      </w:r>
      <w:r>
        <w:t>educational</w:t>
      </w:r>
      <w:r>
        <w:rPr>
          <w:spacing w:val="-3"/>
        </w:rPr>
        <w:t xml:space="preserve"> </w:t>
      </w:r>
      <w:r>
        <w:t>needs</w:t>
      </w:r>
      <w:r>
        <w:rPr>
          <w:spacing w:val="-2"/>
        </w:rPr>
        <w:t xml:space="preserve"> </w:t>
      </w:r>
      <w:r>
        <w:t>of</w:t>
      </w:r>
      <w:r>
        <w:rPr>
          <w:spacing w:val="-4"/>
        </w:rPr>
        <w:t xml:space="preserve"> </w:t>
      </w:r>
      <w:r>
        <w:t>children</w:t>
      </w:r>
      <w:r>
        <w:rPr>
          <w:spacing w:val="-3"/>
        </w:rPr>
        <w:t xml:space="preserve"> </w:t>
      </w:r>
      <w:r>
        <w:t>are</w:t>
      </w:r>
      <w:r>
        <w:rPr>
          <w:spacing w:val="-3"/>
        </w:rPr>
        <w:t xml:space="preserve"> </w:t>
      </w:r>
      <w:r>
        <w:t>identified,</w:t>
      </w:r>
      <w:r>
        <w:rPr>
          <w:spacing w:val="-1"/>
        </w:rPr>
        <w:t xml:space="preserve"> </w:t>
      </w:r>
      <w:r>
        <w:t>assessed</w:t>
      </w:r>
      <w:r>
        <w:rPr>
          <w:spacing w:val="-3"/>
        </w:rPr>
        <w:t xml:space="preserve"> </w:t>
      </w:r>
      <w:r>
        <w:t>and</w:t>
      </w:r>
      <w:r>
        <w:rPr>
          <w:spacing w:val="-3"/>
        </w:rPr>
        <w:t xml:space="preserve"> </w:t>
      </w:r>
      <w:r>
        <w:t xml:space="preserve">provided </w:t>
      </w:r>
      <w:r>
        <w:rPr>
          <w:spacing w:val="-4"/>
        </w:rPr>
        <w:t>for.</w:t>
      </w:r>
    </w:p>
    <w:p w14:paraId="01652610" w14:textId="77777777" w:rsidR="004A5B51" w:rsidRDefault="004A5B51">
      <w:pPr>
        <w:pStyle w:val="ListParagraph"/>
        <w:spacing w:line="237" w:lineRule="auto"/>
        <w:sectPr w:rsidR="004A5B51">
          <w:footerReference w:type="default" r:id="rId8"/>
          <w:pgSz w:w="11910" w:h="17340"/>
          <w:pgMar w:top="1340" w:right="992" w:bottom="1200" w:left="992" w:header="0" w:footer="1014" w:gutter="0"/>
          <w:pgNumType w:start="3"/>
          <w:cols w:space="720"/>
        </w:sectPr>
      </w:pPr>
    </w:p>
    <w:p w14:paraId="2071EF15" w14:textId="77777777" w:rsidR="004A5B51" w:rsidRDefault="00BA3463">
      <w:pPr>
        <w:pStyle w:val="ListParagraph"/>
        <w:numPr>
          <w:ilvl w:val="2"/>
          <w:numId w:val="9"/>
        </w:numPr>
        <w:tabs>
          <w:tab w:val="left" w:pos="765"/>
        </w:tabs>
        <w:spacing w:before="84"/>
        <w:ind w:left="765" w:hanging="282"/>
      </w:pPr>
      <w:r>
        <w:lastRenderedPageBreak/>
        <w:t>Identify,</w:t>
      </w:r>
      <w:r>
        <w:rPr>
          <w:spacing w:val="-8"/>
        </w:rPr>
        <w:t xml:space="preserve"> </w:t>
      </w:r>
      <w:r>
        <w:t>at</w:t>
      </w:r>
      <w:r>
        <w:rPr>
          <w:spacing w:val="-4"/>
        </w:rPr>
        <w:t xml:space="preserve"> </w:t>
      </w:r>
      <w:r>
        <w:t>an</w:t>
      </w:r>
      <w:r>
        <w:rPr>
          <w:spacing w:val="-4"/>
        </w:rPr>
        <w:t xml:space="preserve"> </w:t>
      </w:r>
      <w:r>
        <w:t>early</w:t>
      </w:r>
      <w:r>
        <w:rPr>
          <w:spacing w:val="-6"/>
        </w:rPr>
        <w:t xml:space="preserve"> </w:t>
      </w:r>
      <w:r>
        <w:t>age,</w:t>
      </w:r>
      <w:r>
        <w:rPr>
          <w:spacing w:val="-5"/>
        </w:rPr>
        <w:t xml:space="preserve"> </w:t>
      </w:r>
      <w:r>
        <w:t>individuals</w:t>
      </w:r>
      <w:r>
        <w:rPr>
          <w:spacing w:val="-1"/>
        </w:rPr>
        <w:t xml:space="preserve"> </w:t>
      </w:r>
      <w:r>
        <w:t>who</w:t>
      </w:r>
      <w:r>
        <w:rPr>
          <w:spacing w:val="-4"/>
        </w:rPr>
        <w:t xml:space="preserve"> </w:t>
      </w:r>
      <w:r>
        <w:t>need</w:t>
      </w:r>
      <w:r>
        <w:rPr>
          <w:spacing w:val="-4"/>
        </w:rPr>
        <w:t xml:space="preserve"> </w:t>
      </w:r>
      <w:r>
        <w:t>extra</w:t>
      </w:r>
      <w:r>
        <w:rPr>
          <w:spacing w:val="-4"/>
        </w:rPr>
        <w:t xml:space="preserve"> </w:t>
      </w:r>
      <w:r>
        <w:t>help</w:t>
      </w:r>
      <w:r>
        <w:rPr>
          <w:spacing w:val="-5"/>
        </w:rPr>
        <w:t xml:space="preserve"> </w:t>
      </w:r>
      <w:r>
        <w:t>and</w:t>
      </w:r>
      <w:r>
        <w:rPr>
          <w:spacing w:val="-5"/>
        </w:rPr>
        <w:t xml:space="preserve"> </w:t>
      </w:r>
      <w:r>
        <w:rPr>
          <w:spacing w:val="-2"/>
        </w:rPr>
        <w:t>attention.</w:t>
      </w:r>
    </w:p>
    <w:p w14:paraId="4DEDC61B" w14:textId="77777777" w:rsidR="004A5B51" w:rsidRDefault="00BA3463">
      <w:pPr>
        <w:pStyle w:val="ListParagraph"/>
        <w:numPr>
          <w:ilvl w:val="2"/>
          <w:numId w:val="9"/>
        </w:numPr>
        <w:tabs>
          <w:tab w:val="left" w:pos="765"/>
        </w:tabs>
        <w:spacing w:before="251"/>
        <w:ind w:left="765" w:hanging="282"/>
      </w:pPr>
      <w:r>
        <w:t>Focus</w:t>
      </w:r>
      <w:r>
        <w:rPr>
          <w:spacing w:val="-6"/>
        </w:rPr>
        <w:t xml:space="preserve"> </w:t>
      </w:r>
      <w:r>
        <w:t>on</w:t>
      </w:r>
      <w:r>
        <w:rPr>
          <w:spacing w:val="-5"/>
        </w:rPr>
        <w:t xml:space="preserve"> </w:t>
      </w:r>
      <w:r>
        <w:t>inclusive</w:t>
      </w:r>
      <w:r>
        <w:rPr>
          <w:spacing w:val="-5"/>
        </w:rPr>
        <w:t xml:space="preserve"> </w:t>
      </w:r>
      <w:r>
        <w:t>practice</w:t>
      </w:r>
      <w:r>
        <w:rPr>
          <w:spacing w:val="-4"/>
        </w:rPr>
        <w:t xml:space="preserve"> </w:t>
      </w:r>
      <w:r>
        <w:t>and</w:t>
      </w:r>
      <w:r>
        <w:rPr>
          <w:spacing w:val="-7"/>
        </w:rPr>
        <w:t xml:space="preserve"> </w:t>
      </w:r>
      <w:r>
        <w:t>removing</w:t>
      </w:r>
      <w:r>
        <w:rPr>
          <w:spacing w:val="-4"/>
        </w:rPr>
        <w:t xml:space="preserve"> </w:t>
      </w:r>
      <w:r>
        <w:t>barriers</w:t>
      </w:r>
      <w:r>
        <w:rPr>
          <w:spacing w:val="-7"/>
        </w:rPr>
        <w:t xml:space="preserve"> </w:t>
      </w:r>
      <w:r>
        <w:t>to</w:t>
      </w:r>
      <w:r>
        <w:rPr>
          <w:spacing w:val="-6"/>
        </w:rPr>
        <w:t xml:space="preserve"> </w:t>
      </w:r>
      <w:r>
        <w:rPr>
          <w:spacing w:val="-2"/>
        </w:rPr>
        <w:t>learning.</w:t>
      </w:r>
    </w:p>
    <w:p w14:paraId="35D5D81B" w14:textId="77777777" w:rsidR="004A5B51" w:rsidRDefault="00BA3463">
      <w:pPr>
        <w:pStyle w:val="ListParagraph"/>
        <w:numPr>
          <w:ilvl w:val="2"/>
          <w:numId w:val="9"/>
        </w:numPr>
        <w:tabs>
          <w:tab w:val="left" w:pos="765"/>
        </w:tabs>
        <w:spacing w:before="251"/>
        <w:ind w:left="765" w:hanging="282"/>
      </w:pPr>
      <w:r>
        <w:t>Endeavour</w:t>
      </w:r>
      <w:r>
        <w:rPr>
          <w:spacing w:val="-3"/>
        </w:rPr>
        <w:t xml:space="preserve"> </w:t>
      </w:r>
      <w:r>
        <w:t>to</w:t>
      </w:r>
      <w:r>
        <w:rPr>
          <w:spacing w:val="-7"/>
        </w:rPr>
        <w:t xml:space="preserve"> </w:t>
      </w:r>
      <w:r>
        <w:t>meet</w:t>
      </w:r>
      <w:r>
        <w:rPr>
          <w:spacing w:val="-4"/>
        </w:rPr>
        <w:t xml:space="preserve"> </w:t>
      </w:r>
      <w:r>
        <w:t>the</w:t>
      </w:r>
      <w:r>
        <w:rPr>
          <w:spacing w:val="-6"/>
        </w:rPr>
        <w:t xml:space="preserve"> </w:t>
      </w:r>
      <w:r>
        <w:t>individual</w:t>
      </w:r>
      <w:r>
        <w:rPr>
          <w:spacing w:val="-5"/>
        </w:rPr>
        <w:t xml:space="preserve"> </w:t>
      </w:r>
      <w:r>
        <w:t>needs</w:t>
      </w:r>
      <w:r>
        <w:rPr>
          <w:spacing w:val="-3"/>
        </w:rPr>
        <w:t xml:space="preserve"> </w:t>
      </w:r>
      <w:r>
        <w:t>of</w:t>
      </w:r>
      <w:r>
        <w:rPr>
          <w:spacing w:val="-3"/>
        </w:rPr>
        <w:t xml:space="preserve"> </w:t>
      </w:r>
      <w:r>
        <w:t>every</w:t>
      </w:r>
      <w:r>
        <w:rPr>
          <w:spacing w:val="-6"/>
        </w:rPr>
        <w:t xml:space="preserve"> </w:t>
      </w:r>
      <w:r>
        <w:rPr>
          <w:spacing w:val="-2"/>
        </w:rPr>
        <w:t>child.</w:t>
      </w:r>
    </w:p>
    <w:p w14:paraId="67D06151" w14:textId="77777777" w:rsidR="004A5B51" w:rsidRDefault="004A5B51">
      <w:pPr>
        <w:pStyle w:val="BodyText"/>
      </w:pPr>
    </w:p>
    <w:p w14:paraId="403254A4" w14:textId="77777777" w:rsidR="004A5B51" w:rsidRDefault="00BA3463">
      <w:pPr>
        <w:pStyle w:val="ListParagraph"/>
        <w:numPr>
          <w:ilvl w:val="2"/>
          <w:numId w:val="9"/>
        </w:numPr>
        <w:tabs>
          <w:tab w:val="left" w:pos="765"/>
          <w:tab w:val="left" w:pos="767"/>
        </w:tabs>
        <w:spacing w:line="237" w:lineRule="auto"/>
        <w:ind w:left="767" w:right="396"/>
      </w:pPr>
      <w:r>
        <w:t>Work</w:t>
      </w:r>
      <w:r>
        <w:rPr>
          <w:spacing w:val="-5"/>
        </w:rPr>
        <w:t xml:space="preserve"> </w:t>
      </w:r>
      <w:r>
        <w:t>collaboratively</w:t>
      </w:r>
      <w:r>
        <w:rPr>
          <w:spacing w:val="-3"/>
        </w:rPr>
        <w:t xml:space="preserve"> </w:t>
      </w:r>
      <w:r>
        <w:t>with</w:t>
      </w:r>
      <w:r>
        <w:rPr>
          <w:spacing w:val="-1"/>
        </w:rPr>
        <w:t xml:space="preserve"> </w:t>
      </w:r>
      <w:r>
        <w:t>all</w:t>
      </w:r>
      <w:r>
        <w:rPr>
          <w:spacing w:val="-3"/>
        </w:rPr>
        <w:t xml:space="preserve"> </w:t>
      </w:r>
      <w:r>
        <w:t>agencies</w:t>
      </w:r>
      <w:r>
        <w:rPr>
          <w:spacing w:val="-3"/>
        </w:rPr>
        <w:t xml:space="preserve"> </w:t>
      </w:r>
      <w:r>
        <w:t>(education,</w:t>
      </w:r>
      <w:r>
        <w:rPr>
          <w:spacing w:val="-6"/>
        </w:rPr>
        <w:t xml:space="preserve"> </w:t>
      </w:r>
      <w:r>
        <w:t>health</w:t>
      </w:r>
      <w:r>
        <w:rPr>
          <w:spacing w:val="-3"/>
        </w:rPr>
        <w:t xml:space="preserve"> </w:t>
      </w:r>
      <w:r>
        <w:t>and</w:t>
      </w:r>
      <w:r>
        <w:rPr>
          <w:spacing w:val="-3"/>
        </w:rPr>
        <w:t xml:space="preserve"> </w:t>
      </w:r>
      <w:r>
        <w:t>social</w:t>
      </w:r>
      <w:r>
        <w:rPr>
          <w:spacing w:val="-3"/>
        </w:rPr>
        <w:t xml:space="preserve"> </w:t>
      </w:r>
      <w:r>
        <w:t>care)</w:t>
      </w:r>
      <w:r>
        <w:rPr>
          <w:spacing w:val="-2"/>
        </w:rPr>
        <w:t xml:space="preserve"> </w:t>
      </w:r>
      <w:r>
        <w:t>involved</w:t>
      </w:r>
      <w:r>
        <w:rPr>
          <w:spacing w:val="-1"/>
        </w:rPr>
        <w:t xml:space="preserve"> </w:t>
      </w:r>
      <w:r>
        <w:t>with</w:t>
      </w:r>
      <w:r>
        <w:rPr>
          <w:spacing w:val="-3"/>
        </w:rPr>
        <w:t xml:space="preserve"> </w:t>
      </w:r>
      <w:r>
        <w:t>the child or young person.</w:t>
      </w:r>
    </w:p>
    <w:p w14:paraId="65E5E6DA" w14:textId="77777777" w:rsidR="004A5B51" w:rsidRDefault="004A5B51">
      <w:pPr>
        <w:pStyle w:val="BodyText"/>
        <w:spacing w:before="3"/>
      </w:pPr>
    </w:p>
    <w:p w14:paraId="3FD619C7" w14:textId="77777777" w:rsidR="004A5B51" w:rsidRDefault="00BA3463">
      <w:pPr>
        <w:pStyle w:val="ListParagraph"/>
        <w:numPr>
          <w:ilvl w:val="2"/>
          <w:numId w:val="9"/>
        </w:numPr>
        <w:tabs>
          <w:tab w:val="left" w:pos="765"/>
          <w:tab w:val="left" w:pos="767"/>
        </w:tabs>
        <w:spacing w:line="237" w:lineRule="auto"/>
        <w:ind w:left="767" w:right="97"/>
      </w:pPr>
      <w:r>
        <w:t>Enable</w:t>
      </w:r>
      <w:r>
        <w:rPr>
          <w:spacing w:val="-2"/>
        </w:rPr>
        <w:t xml:space="preserve"> </w:t>
      </w:r>
      <w:r>
        <w:t>all</w:t>
      </w:r>
      <w:r>
        <w:rPr>
          <w:spacing w:val="-2"/>
        </w:rPr>
        <w:t xml:space="preserve"> </w:t>
      </w:r>
      <w:r>
        <w:t>children</w:t>
      </w:r>
      <w:r>
        <w:rPr>
          <w:spacing w:val="-2"/>
        </w:rPr>
        <w:t xml:space="preserve"> </w:t>
      </w:r>
      <w:r>
        <w:t>to</w:t>
      </w:r>
      <w:r>
        <w:rPr>
          <w:spacing w:val="-2"/>
        </w:rPr>
        <w:t xml:space="preserve"> </w:t>
      </w:r>
      <w:r>
        <w:t>have</w:t>
      </w:r>
      <w:r>
        <w:rPr>
          <w:spacing w:val="-2"/>
        </w:rPr>
        <w:t xml:space="preserve"> </w:t>
      </w:r>
      <w:r>
        <w:t>full</w:t>
      </w:r>
      <w:r>
        <w:rPr>
          <w:spacing w:val="-2"/>
        </w:rPr>
        <w:t xml:space="preserve"> </w:t>
      </w:r>
      <w:r>
        <w:t>access</w:t>
      </w:r>
      <w:r>
        <w:rPr>
          <w:spacing w:val="-4"/>
        </w:rPr>
        <w:t xml:space="preserve"> </w:t>
      </w:r>
      <w:r>
        <w:t>to</w:t>
      </w:r>
      <w:r>
        <w:rPr>
          <w:spacing w:val="-2"/>
        </w:rPr>
        <w:t xml:space="preserve"> </w:t>
      </w:r>
      <w:r>
        <w:t>all</w:t>
      </w:r>
      <w:r>
        <w:rPr>
          <w:spacing w:val="-2"/>
        </w:rPr>
        <w:t xml:space="preserve"> </w:t>
      </w:r>
      <w:r>
        <w:t>elements</w:t>
      </w:r>
      <w:r>
        <w:rPr>
          <w:spacing w:val="-1"/>
        </w:rPr>
        <w:t xml:space="preserve"> </w:t>
      </w:r>
      <w:r>
        <w:t>of</w:t>
      </w:r>
      <w:r>
        <w:rPr>
          <w:spacing w:val="-3"/>
        </w:rPr>
        <w:t xml:space="preserve"> </w:t>
      </w:r>
      <w:r>
        <w:t>the</w:t>
      </w:r>
      <w:r>
        <w:rPr>
          <w:spacing w:val="-4"/>
        </w:rPr>
        <w:t xml:space="preserve"> </w:t>
      </w:r>
      <w:r>
        <w:t>school</w:t>
      </w:r>
      <w:r>
        <w:rPr>
          <w:spacing w:val="-2"/>
        </w:rPr>
        <w:t xml:space="preserve"> </w:t>
      </w:r>
      <w:r>
        <w:t>curriculum, and</w:t>
      </w:r>
      <w:r>
        <w:rPr>
          <w:spacing w:val="-4"/>
        </w:rPr>
        <w:t xml:space="preserve"> </w:t>
      </w:r>
      <w:r>
        <w:t>be</w:t>
      </w:r>
      <w:r>
        <w:rPr>
          <w:spacing w:val="-2"/>
        </w:rPr>
        <w:t xml:space="preserve"> </w:t>
      </w:r>
      <w:r>
        <w:t>able</w:t>
      </w:r>
      <w:r>
        <w:rPr>
          <w:spacing w:val="-2"/>
        </w:rPr>
        <w:t xml:space="preserve"> </w:t>
      </w:r>
      <w:r>
        <w:t>to contribute fully to school life.</w:t>
      </w:r>
    </w:p>
    <w:p w14:paraId="13A7C64E" w14:textId="77777777" w:rsidR="004A5B51" w:rsidRDefault="004A5B51">
      <w:pPr>
        <w:pStyle w:val="BodyText"/>
        <w:spacing w:before="2"/>
      </w:pPr>
    </w:p>
    <w:p w14:paraId="266F5E1A" w14:textId="77777777" w:rsidR="004A5B51" w:rsidRDefault="00BA3463">
      <w:pPr>
        <w:pStyle w:val="ListParagraph"/>
        <w:numPr>
          <w:ilvl w:val="2"/>
          <w:numId w:val="9"/>
        </w:numPr>
        <w:tabs>
          <w:tab w:val="left" w:pos="765"/>
          <w:tab w:val="left" w:pos="767"/>
        </w:tabs>
        <w:spacing w:line="237" w:lineRule="auto"/>
        <w:ind w:left="767" w:right="835"/>
      </w:pPr>
      <w:r>
        <w:t>Ensure</w:t>
      </w:r>
      <w:r>
        <w:rPr>
          <w:spacing w:val="-4"/>
        </w:rPr>
        <w:t xml:space="preserve"> </w:t>
      </w:r>
      <w:r>
        <w:t>that</w:t>
      </w:r>
      <w:r>
        <w:rPr>
          <w:spacing w:val="-2"/>
        </w:rPr>
        <w:t xml:space="preserve"> </w:t>
      </w:r>
      <w:r>
        <w:t>parents</w:t>
      </w:r>
      <w:r>
        <w:rPr>
          <w:spacing w:val="-1"/>
        </w:rPr>
        <w:t xml:space="preserve"> </w:t>
      </w:r>
      <w:r>
        <w:t>and</w:t>
      </w:r>
      <w:r>
        <w:rPr>
          <w:spacing w:val="-6"/>
        </w:rPr>
        <w:t xml:space="preserve"> </w:t>
      </w:r>
      <w:r>
        <w:t>carers</w:t>
      </w:r>
      <w:r>
        <w:rPr>
          <w:spacing w:val="-4"/>
        </w:rPr>
        <w:t xml:space="preserve"> </w:t>
      </w:r>
      <w:r>
        <w:t>participate</w:t>
      </w:r>
      <w:r>
        <w:rPr>
          <w:spacing w:val="-2"/>
        </w:rPr>
        <w:t xml:space="preserve"> </w:t>
      </w:r>
      <w:r>
        <w:t>as</w:t>
      </w:r>
      <w:r>
        <w:rPr>
          <w:spacing w:val="-4"/>
        </w:rPr>
        <w:t xml:space="preserve"> </w:t>
      </w:r>
      <w:r>
        <w:t>fully</w:t>
      </w:r>
      <w:r>
        <w:rPr>
          <w:spacing w:val="-1"/>
        </w:rPr>
        <w:t xml:space="preserve"> </w:t>
      </w:r>
      <w:r>
        <w:t>as</w:t>
      </w:r>
      <w:r>
        <w:rPr>
          <w:spacing w:val="-1"/>
        </w:rPr>
        <w:t xml:space="preserve"> </w:t>
      </w:r>
      <w:r>
        <w:t>possible</w:t>
      </w:r>
      <w:r>
        <w:rPr>
          <w:spacing w:val="-2"/>
        </w:rPr>
        <w:t xml:space="preserve"> </w:t>
      </w:r>
      <w:r>
        <w:t>in</w:t>
      </w:r>
      <w:r>
        <w:rPr>
          <w:spacing w:val="-2"/>
        </w:rPr>
        <w:t xml:space="preserve"> </w:t>
      </w:r>
      <w:r>
        <w:t>decision-making</w:t>
      </w:r>
      <w:r>
        <w:rPr>
          <w:spacing w:val="-2"/>
        </w:rPr>
        <w:t xml:space="preserve"> </w:t>
      </w:r>
      <w:r>
        <w:t>and supporting their child’s education.</w:t>
      </w:r>
    </w:p>
    <w:p w14:paraId="1979D507" w14:textId="77777777" w:rsidR="004A5B51" w:rsidRDefault="004A5B51">
      <w:pPr>
        <w:pStyle w:val="BodyText"/>
        <w:spacing w:before="5"/>
      </w:pPr>
    </w:p>
    <w:p w14:paraId="71EE2F41" w14:textId="77777777" w:rsidR="004A5B51" w:rsidRDefault="00BA3463">
      <w:pPr>
        <w:pStyle w:val="ListParagraph"/>
        <w:numPr>
          <w:ilvl w:val="2"/>
          <w:numId w:val="9"/>
        </w:numPr>
        <w:tabs>
          <w:tab w:val="left" w:pos="765"/>
          <w:tab w:val="left" w:pos="767"/>
        </w:tabs>
        <w:spacing w:line="237" w:lineRule="auto"/>
        <w:ind w:left="767" w:right="453"/>
      </w:pPr>
      <w:r>
        <w:t>Ensure</w:t>
      </w:r>
      <w:r>
        <w:rPr>
          <w:spacing w:val="-4"/>
        </w:rPr>
        <w:t xml:space="preserve"> </w:t>
      </w:r>
      <w:r>
        <w:t>that</w:t>
      </w:r>
      <w:r>
        <w:rPr>
          <w:spacing w:val="-2"/>
        </w:rPr>
        <w:t xml:space="preserve"> </w:t>
      </w:r>
      <w:r>
        <w:t>our</w:t>
      </w:r>
      <w:r>
        <w:rPr>
          <w:spacing w:val="-3"/>
        </w:rPr>
        <w:t xml:space="preserve"> </w:t>
      </w:r>
      <w:r>
        <w:t>children’s</w:t>
      </w:r>
      <w:r>
        <w:rPr>
          <w:spacing w:val="-1"/>
        </w:rPr>
        <w:t xml:space="preserve"> </w:t>
      </w:r>
      <w:r>
        <w:t>views, wishes</w:t>
      </w:r>
      <w:r>
        <w:rPr>
          <w:spacing w:val="-1"/>
        </w:rPr>
        <w:t xml:space="preserve"> </w:t>
      </w:r>
      <w:r>
        <w:t>and</w:t>
      </w:r>
      <w:r>
        <w:rPr>
          <w:spacing w:val="-4"/>
        </w:rPr>
        <w:t xml:space="preserve"> </w:t>
      </w:r>
      <w:r>
        <w:t>feelings</w:t>
      </w:r>
      <w:r>
        <w:rPr>
          <w:spacing w:val="-4"/>
        </w:rPr>
        <w:t xml:space="preserve"> </w:t>
      </w:r>
      <w:r>
        <w:t>and</w:t>
      </w:r>
      <w:r>
        <w:rPr>
          <w:spacing w:val="-4"/>
        </w:rPr>
        <w:t xml:space="preserve"> </w:t>
      </w:r>
      <w:r>
        <w:t>those</w:t>
      </w:r>
      <w:r>
        <w:rPr>
          <w:spacing w:val="-4"/>
        </w:rPr>
        <w:t xml:space="preserve"> </w:t>
      </w:r>
      <w:r>
        <w:t>of their</w:t>
      </w:r>
      <w:r>
        <w:rPr>
          <w:spacing w:val="-5"/>
        </w:rPr>
        <w:t xml:space="preserve"> </w:t>
      </w:r>
      <w:r>
        <w:t>families are</w:t>
      </w:r>
      <w:r>
        <w:rPr>
          <w:spacing w:val="-4"/>
        </w:rPr>
        <w:t xml:space="preserve"> </w:t>
      </w:r>
      <w:r>
        <w:t>taken into consideration.</w:t>
      </w:r>
    </w:p>
    <w:p w14:paraId="5997B5EA" w14:textId="77777777" w:rsidR="004A5B51" w:rsidRDefault="004A5B51">
      <w:pPr>
        <w:pStyle w:val="BodyText"/>
      </w:pPr>
    </w:p>
    <w:p w14:paraId="2C2AC207" w14:textId="77777777" w:rsidR="004A5B51" w:rsidRDefault="00BA3463">
      <w:pPr>
        <w:pStyle w:val="ListParagraph"/>
        <w:numPr>
          <w:ilvl w:val="2"/>
          <w:numId w:val="9"/>
        </w:numPr>
        <w:tabs>
          <w:tab w:val="left" w:pos="765"/>
        </w:tabs>
        <w:ind w:left="765" w:hanging="282"/>
      </w:pPr>
      <w:r>
        <w:t>Enable</w:t>
      </w:r>
      <w:r>
        <w:rPr>
          <w:spacing w:val="-7"/>
        </w:rPr>
        <w:t xml:space="preserve"> </w:t>
      </w:r>
      <w:r>
        <w:t>children</w:t>
      </w:r>
      <w:r>
        <w:rPr>
          <w:spacing w:val="-5"/>
        </w:rPr>
        <w:t xml:space="preserve"> </w:t>
      </w:r>
      <w:r>
        <w:t>and</w:t>
      </w:r>
      <w:r>
        <w:rPr>
          <w:spacing w:val="-7"/>
        </w:rPr>
        <w:t xml:space="preserve"> </w:t>
      </w:r>
      <w:r>
        <w:t>their</w:t>
      </w:r>
      <w:r>
        <w:rPr>
          <w:spacing w:val="-6"/>
        </w:rPr>
        <w:t xml:space="preserve"> </w:t>
      </w:r>
      <w:r>
        <w:t>parents</w:t>
      </w:r>
      <w:r>
        <w:rPr>
          <w:spacing w:val="-6"/>
        </w:rPr>
        <w:t xml:space="preserve"> </w:t>
      </w:r>
      <w:r>
        <w:t>to</w:t>
      </w:r>
      <w:r>
        <w:rPr>
          <w:spacing w:val="-5"/>
        </w:rPr>
        <w:t xml:space="preserve"> </w:t>
      </w:r>
      <w:r>
        <w:t>participate</w:t>
      </w:r>
      <w:r>
        <w:rPr>
          <w:spacing w:val="-7"/>
        </w:rPr>
        <w:t xml:space="preserve"> </w:t>
      </w:r>
      <w:r>
        <w:t>in</w:t>
      </w:r>
      <w:r>
        <w:rPr>
          <w:spacing w:val="-6"/>
        </w:rPr>
        <w:t xml:space="preserve"> </w:t>
      </w:r>
      <w:r>
        <w:t>decision-</w:t>
      </w:r>
      <w:r>
        <w:rPr>
          <w:spacing w:val="-2"/>
        </w:rPr>
        <w:t>making.</w:t>
      </w:r>
    </w:p>
    <w:p w14:paraId="7F624F38" w14:textId="77777777" w:rsidR="004A5B51" w:rsidRDefault="00BA3463">
      <w:pPr>
        <w:pStyle w:val="ListParagraph"/>
        <w:numPr>
          <w:ilvl w:val="2"/>
          <w:numId w:val="9"/>
        </w:numPr>
        <w:tabs>
          <w:tab w:val="left" w:pos="765"/>
        </w:tabs>
        <w:spacing w:before="251"/>
        <w:ind w:left="765" w:hanging="282"/>
      </w:pPr>
      <w:r>
        <w:t>Have</w:t>
      </w:r>
      <w:r>
        <w:rPr>
          <w:spacing w:val="-8"/>
        </w:rPr>
        <w:t xml:space="preserve"> </w:t>
      </w:r>
      <w:r>
        <w:t>high</w:t>
      </w:r>
      <w:r>
        <w:rPr>
          <w:spacing w:val="-5"/>
        </w:rPr>
        <w:t xml:space="preserve"> </w:t>
      </w:r>
      <w:r>
        <w:t>expectations</w:t>
      </w:r>
      <w:r>
        <w:rPr>
          <w:spacing w:val="-8"/>
        </w:rPr>
        <w:t xml:space="preserve"> </w:t>
      </w:r>
      <w:r>
        <w:t>and</w:t>
      </w:r>
      <w:r>
        <w:rPr>
          <w:spacing w:val="-5"/>
        </w:rPr>
        <w:t xml:space="preserve"> </w:t>
      </w:r>
      <w:r>
        <w:t>aspirations</w:t>
      </w:r>
      <w:r>
        <w:rPr>
          <w:spacing w:val="-9"/>
        </w:rPr>
        <w:t xml:space="preserve"> </w:t>
      </w:r>
      <w:r>
        <w:t>for</w:t>
      </w:r>
      <w:r>
        <w:rPr>
          <w:spacing w:val="-3"/>
        </w:rPr>
        <w:t xml:space="preserve"> </w:t>
      </w:r>
      <w:r>
        <w:t>children</w:t>
      </w:r>
      <w:r>
        <w:rPr>
          <w:spacing w:val="-5"/>
        </w:rPr>
        <w:t xml:space="preserve"> </w:t>
      </w:r>
      <w:r>
        <w:t>and</w:t>
      </w:r>
      <w:r>
        <w:rPr>
          <w:spacing w:val="-5"/>
        </w:rPr>
        <w:t xml:space="preserve"> </w:t>
      </w:r>
      <w:r>
        <w:t>young</w:t>
      </w:r>
      <w:r>
        <w:rPr>
          <w:spacing w:val="-5"/>
        </w:rPr>
        <w:t xml:space="preserve"> </w:t>
      </w:r>
      <w:r>
        <w:t>people</w:t>
      </w:r>
      <w:r>
        <w:rPr>
          <w:spacing w:val="-5"/>
        </w:rPr>
        <w:t xml:space="preserve"> </w:t>
      </w:r>
      <w:r>
        <w:t>with</w:t>
      </w:r>
      <w:r>
        <w:rPr>
          <w:spacing w:val="-5"/>
        </w:rPr>
        <w:t xml:space="preserve"> </w:t>
      </w:r>
      <w:r>
        <w:rPr>
          <w:spacing w:val="-2"/>
        </w:rPr>
        <w:t>SEND.</w:t>
      </w:r>
    </w:p>
    <w:p w14:paraId="79861EE3" w14:textId="77777777" w:rsidR="004A5B51" w:rsidRDefault="004A5B51">
      <w:pPr>
        <w:pStyle w:val="BodyText"/>
      </w:pPr>
    </w:p>
    <w:p w14:paraId="295BDAEF" w14:textId="77777777" w:rsidR="004A5B51" w:rsidRDefault="00BA3463">
      <w:pPr>
        <w:pStyle w:val="ListParagraph"/>
        <w:numPr>
          <w:ilvl w:val="2"/>
          <w:numId w:val="9"/>
        </w:numPr>
        <w:tabs>
          <w:tab w:val="left" w:pos="765"/>
          <w:tab w:val="left" w:pos="767"/>
        </w:tabs>
        <w:spacing w:line="237" w:lineRule="auto"/>
        <w:ind w:left="767" w:right="261"/>
      </w:pPr>
      <w:r>
        <w:t>Assist all</w:t>
      </w:r>
      <w:r>
        <w:rPr>
          <w:spacing w:val="-2"/>
        </w:rPr>
        <w:t xml:space="preserve"> </w:t>
      </w:r>
      <w:r>
        <w:t>staff in</w:t>
      </w:r>
      <w:r>
        <w:rPr>
          <w:spacing w:val="-4"/>
        </w:rPr>
        <w:t xml:space="preserve"> </w:t>
      </w:r>
      <w:r>
        <w:t>the</w:t>
      </w:r>
      <w:r>
        <w:rPr>
          <w:spacing w:val="-2"/>
        </w:rPr>
        <w:t xml:space="preserve"> </w:t>
      </w:r>
      <w:r>
        <w:t>delivery</w:t>
      </w:r>
      <w:r>
        <w:rPr>
          <w:spacing w:val="-4"/>
        </w:rPr>
        <w:t xml:space="preserve"> </w:t>
      </w:r>
      <w:r>
        <w:t>of educational</w:t>
      </w:r>
      <w:r>
        <w:rPr>
          <w:spacing w:val="-2"/>
        </w:rPr>
        <w:t xml:space="preserve"> </w:t>
      </w:r>
      <w:r>
        <w:t>entitlement</w:t>
      </w:r>
      <w:r>
        <w:rPr>
          <w:spacing w:val="-5"/>
        </w:rPr>
        <w:t xml:space="preserve"> </w:t>
      </w:r>
      <w:r>
        <w:t>for all</w:t>
      </w:r>
      <w:r>
        <w:rPr>
          <w:spacing w:val="-2"/>
        </w:rPr>
        <w:t xml:space="preserve"> </w:t>
      </w:r>
      <w:r>
        <w:t>and</w:t>
      </w:r>
      <w:r>
        <w:rPr>
          <w:spacing w:val="-4"/>
        </w:rPr>
        <w:t xml:space="preserve"> </w:t>
      </w:r>
      <w:r>
        <w:t>ensure</w:t>
      </w:r>
      <w:r>
        <w:rPr>
          <w:spacing w:val="-6"/>
        </w:rPr>
        <w:t xml:space="preserve"> </w:t>
      </w:r>
      <w:r>
        <w:t>all</w:t>
      </w:r>
      <w:r>
        <w:rPr>
          <w:spacing w:val="-2"/>
        </w:rPr>
        <w:t xml:space="preserve"> </w:t>
      </w:r>
      <w:r>
        <w:t>staff are</w:t>
      </w:r>
      <w:r>
        <w:rPr>
          <w:spacing w:val="-2"/>
        </w:rPr>
        <w:t xml:space="preserve"> </w:t>
      </w:r>
      <w:r>
        <w:t>aware of a child’s individual needs.</w:t>
      </w:r>
    </w:p>
    <w:p w14:paraId="43EACF07" w14:textId="77777777" w:rsidR="004A5B51" w:rsidRDefault="004A5B51">
      <w:pPr>
        <w:pStyle w:val="BodyText"/>
        <w:spacing w:before="5"/>
      </w:pPr>
    </w:p>
    <w:p w14:paraId="22150EF8" w14:textId="77777777" w:rsidR="004A5B51" w:rsidRDefault="00BA3463">
      <w:pPr>
        <w:pStyle w:val="ListParagraph"/>
        <w:numPr>
          <w:ilvl w:val="2"/>
          <w:numId w:val="9"/>
        </w:numPr>
        <w:tabs>
          <w:tab w:val="left" w:pos="765"/>
          <w:tab w:val="left" w:pos="767"/>
        </w:tabs>
        <w:spacing w:line="237" w:lineRule="auto"/>
        <w:ind w:left="767" w:right="222"/>
      </w:pPr>
      <w:r>
        <w:t>Ensure</w:t>
      </w:r>
      <w:r>
        <w:rPr>
          <w:spacing w:val="-4"/>
        </w:rPr>
        <w:t xml:space="preserve"> </w:t>
      </w:r>
      <w:r>
        <w:t>that</w:t>
      </w:r>
      <w:r>
        <w:rPr>
          <w:spacing w:val="-3"/>
        </w:rPr>
        <w:t xml:space="preserve"> </w:t>
      </w:r>
      <w:r>
        <w:t>our</w:t>
      </w:r>
      <w:r>
        <w:rPr>
          <w:spacing w:val="-3"/>
        </w:rPr>
        <w:t xml:space="preserve"> </w:t>
      </w:r>
      <w:r>
        <w:t>children</w:t>
      </w:r>
      <w:r>
        <w:rPr>
          <w:spacing w:val="-4"/>
        </w:rPr>
        <w:t xml:space="preserve"> </w:t>
      </w:r>
      <w:r>
        <w:t>reach</w:t>
      </w:r>
      <w:r>
        <w:rPr>
          <w:spacing w:val="-4"/>
        </w:rPr>
        <w:t xml:space="preserve"> </w:t>
      </w:r>
      <w:r>
        <w:t>their</w:t>
      </w:r>
      <w:r>
        <w:rPr>
          <w:spacing w:val="-3"/>
        </w:rPr>
        <w:t xml:space="preserve"> </w:t>
      </w:r>
      <w:r>
        <w:t>full</w:t>
      </w:r>
      <w:r>
        <w:rPr>
          <w:spacing w:val="-2"/>
        </w:rPr>
        <w:t xml:space="preserve"> </w:t>
      </w:r>
      <w:r>
        <w:t>potential</w:t>
      </w:r>
      <w:r>
        <w:rPr>
          <w:spacing w:val="-1"/>
        </w:rPr>
        <w:t xml:space="preserve"> </w:t>
      </w:r>
      <w:r>
        <w:t>in</w:t>
      </w:r>
      <w:r>
        <w:rPr>
          <w:spacing w:val="-2"/>
        </w:rPr>
        <w:t xml:space="preserve"> </w:t>
      </w:r>
      <w:r>
        <w:t>and</w:t>
      </w:r>
      <w:r>
        <w:rPr>
          <w:spacing w:val="-2"/>
        </w:rPr>
        <w:t xml:space="preserve"> </w:t>
      </w:r>
      <w:r>
        <w:t>out of school, and</w:t>
      </w:r>
      <w:r>
        <w:rPr>
          <w:spacing w:val="-6"/>
        </w:rPr>
        <w:t xml:space="preserve"> </w:t>
      </w:r>
      <w:r>
        <w:t>become</w:t>
      </w:r>
      <w:r>
        <w:rPr>
          <w:spacing w:val="-4"/>
        </w:rPr>
        <w:t xml:space="preserve"> </w:t>
      </w:r>
      <w:r>
        <w:t>confident individuals living fulfilling lives and successfully prepare them for adulthood.</w:t>
      </w:r>
    </w:p>
    <w:p w14:paraId="1CEC0841" w14:textId="77777777" w:rsidR="004A5B51" w:rsidRDefault="004A5B51">
      <w:pPr>
        <w:pStyle w:val="BodyText"/>
      </w:pPr>
    </w:p>
    <w:p w14:paraId="26055605" w14:textId="77777777" w:rsidR="004A5B51" w:rsidRDefault="004A5B51">
      <w:pPr>
        <w:pStyle w:val="BodyText"/>
      </w:pPr>
    </w:p>
    <w:p w14:paraId="35C1BE55" w14:textId="77777777" w:rsidR="004A5B51" w:rsidRDefault="004A5B51">
      <w:pPr>
        <w:pStyle w:val="BodyText"/>
        <w:spacing w:before="116"/>
      </w:pPr>
    </w:p>
    <w:p w14:paraId="64AF856A" w14:textId="77777777" w:rsidR="004A5B51" w:rsidRDefault="00BA3463">
      <w:pPr>
        <w:pStyle w:val="Heading1"/>
        <w:numPr>
          <w:ilvl w:val="1"/>
          <w:numId w:val="8"/>
        </w:numPr>
        <w:tabs>
          <w:tab w:val="left" w:pos="808"/>
        </w:tabs>
        <w:spacing w:line="368" w:lineRule="exact"/>
      </w:pPr>
      <w:r>
        <w:t>Types</w:t>
      </w:r>
      <w:r>
        <w:rPr>
          <w:spacing w:val="-6"/>
        </w:rPr>
        <w:t xml:space="preserve"> </w:t>
      </w:r>
      <w:r>
        <w:t>of</w:t>
      </w:r>
      <w:r>
        <w:rPr>
          <w:spacing w:val="-9"/>
        </w:rPr>
        <w:t xml:space="preserve"> </w:t>
      </w:r>
      <w:r>
        <w:rPr>
          <w:spacing w:val="-4"/>
        </w:rPr>
        <w:t>SEND</w:t>
      </w:r>
    </w:p>
    <w:p w14:paraId="3C9E18BD" w14:textId="77777777" w:rsidR="004A5B51" w:rsidRDefault="00BA3463">
      <w:pPr>
        <w:pStyle w:val="Heading3"/>
        <w:spacing w:line="252" w:lineRule="exact"/>
        <w:ind w:left="87"/>
      </w:pPr>
      <w:r>
        <w:t>Definition</w:t>
      </w:r>
      <w:r>
        <w:rPr>
          <w:spacing w:val="-8"/>
        </w:rPr>
        <w:t xml:space="preserve"> </w:t>
      </w:r>
      <w:r>
        <w:t>of</w:t>
      </w:r>
      <w:r>
        <w:rPr>
          <w:spacing w:val="-7"/>
        </w:rPr>
        <w:t xml:space="preserve"> </w:t>
      </w:r>
      <w:r>
        <w:t>Special</w:t>
      </w:r>
      <w:r>
        <w:rPr>
          <w:spacing w:val="-4"/>
        </w:rPr>
        <w:t xml:space="preserve"> </w:t>
      </w:r>
      <w:r>
        <w:t>Educational</w:t>
      </w:r>
      <w:r>
        <w:rPr>
          <w:spacing w:val="-4"/>
        </w:rPr>
        <w:t xml:space="preserve"> </w:t>
      </w:r>
      <w:r>
        <w:t>Needs</w:t>
      </w:r>
      <w:r>
        <w:rPr>
          <w:spacing w:val="-7"/>
        </w:rPr>
        <w:t xml:space="preserve"> </w:t>
      </w:r>
      <w:r>
        <w:rPr>
          <w:spacing w:val="-2"/>
        </w:rPr>
        <w:t>(SEND)</w:t>
      </w:r>
    </w:p>
    <w:p w14:paraId="1827CD59" w14:textId="77777777" w:rsidR="004A5B51" w:rsidRDefault="00BA3463">
      <w:pPr>
        <w:pStyle w:val="BodyText"/>
        <w:ind w:left="88" w:right="172"/>
      </w:pPr>
      <w:r>
        <w:t>A</w:t>
      </w:r>
      <w:r>
        <w:rPr>
          <w:spacing w:val="-3"/>
        </w:rPr>
        <w:t xml:space="preserve"> </w:t>
      </w:r>
      <w:r>
        <w:t>child</w:t>
      </w:r>
      <w:r>
        <w:rPr>
          <w:spacing w:val="-3"/>
        </w:rPr>
        <w:t xml:space="preserve"> </w:t>
      </w:r>
      <w:r>
        <w:t>or</w:t>
      </w:r>
      <w:r>
        <w:rPr>
          <w:spacing w:val="-1"/>
        </w:rPr>
        <w:t xml:space="preserve"> </w:t>
      </w:r>
      <w:r>
        <w:t>young person</w:t>
      </w:r>
      <w:r>
        <w:rPr>
          <w:spacing w:val="-5"/>
        </w:rPr>
        <w:t xml:space="preserve"> </w:t>
      </w:r>
      <w:r>
        <w:t>has</w:t>
      </w:r>
      <w:r>
        <w:rPr>
          <w:spacing w:val="-2"/>
        </w:rPr>
        <w:t xml:space="preserve"> </w:t>
      </w:r>
      <w:r>
        <w:t>SEND</w:t>
      </w:r>
      <w:r>
        <w:rPr>
          <w:spacing w:val="-3"/>
        </w:rPr>
        <w:t xml:space="preserve"> </w:t>
      </w:r>
      <w:r>
        <w:t>if</w:t>
      </w:r>
      <w:r>
        <w:rPr>
          <w:spacing w:val="-1"/>
        </w:rPr>
        <w:t xml:space="preserve"> </w:t>
      </w:r>
      <w:r>
        <w:t>they</w:t>
      </w:r>
      <w:r>
        <w:rPr>
          <w:spacing w:val="-5"/>
        </w:rPr>
        <w:t xml:space="preserve"> </w:t>
      </w:r>
      <w:r>
        <w:t>have</w:t>
      </w:r>
      <w:r>
        <w:rPr>
          <w:spacing w:val="-3"/>
        </w:rPr>
        <w:t xml:space="preserve"> </w:t>
      </w:r>
      <w:r>
        <w:t>a</w:t>
      </w:r>
      <w:r>
        <w:rPr>
          <w:spacing w:val="-3"/>
        </w:rPr>
        <w:t xml:space="preserve"> </w:t>
      </w:r>
      <w:r>
        <w:t>learning</w:t>
      </w:r>
      <w:r>
        <w:rPr>
          <w:spacing w:val="-3"/>
        </w:rPr>
        <w:t xml:space="preserve"> </w:t>
      </w:r>
      <w:r>
        <w:t>difficulty</w:t>
      </w:r>
      <w:r>
        <w:rPr>
          <w:spacing w:val="-5"/>
        </w:rPr>
        <w:t xml:space="preserve"> </w:t>
      </w:r>
      <w:r>
        <w:t>or</w:t>
      </w:r>
      <w:r>
        <w:rPr>
          <w:spacing w:val="-1"/>
        </w:rPr>
        <w:t xml:space="preserve"> </w:t>
      </w:r>
      <w:r>
        <w:t>disability</w:t>
      </w:r>
      <w:r>
        <w:rPr>
          <w:spacing w:val="-2"/>
        </w:rPr>
        <w:t xml:space="preserve"> </w:t>
      </w:r>
      <w:r>
        <w:t>which</w:t>
      </w:r>
      <w:r>
        <w:rPr>
          <w:spacing w:val="-3"/>
        </w:rPr>
        <w:t xml:space="preserve"> </w:t>
      </w:r>
      <w:r>
        <w:t>calls</w:t>
      </w:r>
      <w:r>
        <w:rPr>
          <w:spacing w:val="-2"/>
        </w:rPr>
        <w:t xml:space="preserve"> </w:t>
      </w:r>
      <w:r>
        <w:t>for special educational provision to be made for him or her.</w:t>
      </w:r>
    </w:p>
    <w:p w14:paraId="49FD9C22" w14:textId="77777777" w:rsidR="004A5B51" w:rsidRDefault="00BA3463">
      <w:pPr>
        <w:pStyle w:val="BodyText"/>
        <w:ind w:left="88"/>
      </w:pPr>
      <w:r>
        <w:t>A</w:t>
      </w:r>
      <w:r>
        <w:rPr>
          <w:spacing w:val="-6"/>
        </w:rPr>
        <w:t xml:space="preserve"> </w:t>
      </w:r>
      <w:r>
        <w:t>child</w:t>
      </w:r>
      <w:r>
        <w:rPr>
          <w:spacing w:val="-4"/>
        </w:rPr>
        <w:t xml:space="preserve"> </w:t>
      </w:r>
      <w:r>
        <w:t>of</w:t>
      </w:r>
      <w:r>
        <w:rPr>
          <w:spacing w:val="-2"/>
        </w:rPr>
        <w:t xml:space="preserve"> </w:t>
      </w:r>
      <w:r>
        <w:t>compulsory</w:t>
      </w:r>
      <w:r>
        <w:rPr>
          <w:spacing w:val="-6"/>
        </w:rPr>
        <w:t xml:space="preserve"> </w:t>
      </w:r>
      <w:r>
        <w:t>school</w:t>
      </w:r>
      <w:r>
        <w:rPr>
          <w:spacing w:val="-4"/>
        </w:rPr>
        <w:t xml:space="preserve"> </w:t>
      </w:r>
      <w:r>
        <w:t>age</w:t>
      </w:r>
      <w:r>
        <w:rPr>
          <w:spacing w:val="-6"/>
        </w:rPr>
        <w:t xml:space="preserve"> </w:t>
      </w:r>
      <w:r>
        <w:t>or</w:t>
      </w:r>
      <w:r>
        <w:rPr>
          <w:spacing w:val="-5"/>
        </w:rPr>
        <w:t xml:space="preserve"> </w:t>
      </w:r>
      <w:r>
        <w:t>a</w:t>
      </w:r>
      <w:r>
        <w:rPr>
          <w:spacing w:val="-4"/>
        </w:rPr>
        <w:t xml:space="preserve"> </w:t>
      </w:r>
      <w:r>
        <w:t>young</w:t>
      </w:r>
      <w:r>
        <w:rPr>
          <w:spacing w:val="-1"/>
        </w:rPr>
        <w:t xml:space="preserve"> </w:t>
      </w:r>
      <w:r>
        <w:t>person</w:t>
      </w:r>
      <w:r>
        <w:rPr>
          <w:spacing w:val="-4"/>
        </w:rPr>
        <w:t xml:space="preserve"> </w:t>
      </w:r>
      <w:r>
        <w:t>has</w:t>
      </w:r>
      <w:r>
        <w:rPr>
          <w:spacing w:val="-3"/>
        </w:rPr>
        <w:t xml:space="preserve"> </w:t>
      </w:r>
      <w:r>
        <w:t>a</w:t>
      </w:r>
      <w:r>
        <w:rPr>
          <w:spacing w:val="-6"/>
        </w:rPr>
        <w:t xml:space="preserve"> </w:t>
      </w:r>
      <w:r>
        <w:t>learning</w:t>
      </w:r>
      <w:r>
        <w:rPr>
          <w:spacing w:val="-1"/>
        </w:rPr>
        <w:t xml:space="preserve"> </w:t>
      </w:r>
      <w:r>
        <w:t>difficulty</w:t>
      </w:r>
      <w:r>
        <w:rPr>
          <w:spacing w:val="-6"/>
        </w:rPr>
        <w:t xml:space="preserve"> </w:t>
      </w:r>
      <w:r>
        <w:t>or</w:t>
      </w:r>
      <w:r>
        <w:rPr>
          <w:spacing w:val="-2"/>
        </w:rPr>
        <w:t xml:space="preserve"> </w:t>
      </w:r>
      <w:r>
        <w:t>disability</w:t>
      </w:r>
      <w:r>
        <w:rPr>
          <w:spacing w:val="-6"/>
        </w:rPr>
        <w:t xml:space="preserve"> </w:t>
      </w:r>
      <w:r>
        <w:t>if he</w:t>
      </w:r>
      <w:r>
        <w:rPr>
          <w:spacing w:val="-6"/>
        </w:rPr>
        <w:t xml:space="preserve"> </w:t>
      </w:r>
      <w:r>
        <w:t>or</w:t>
      </w:r>
      <w:r>
        <w:rPr>
          <w:spacing w:val="-4"/>
        </w:rPr>
        <w:t xml:space="preserve"> she:</w:t>
      </w:r>
    </w:p>
    <w:p w14:paraId="215BA529" w14:textId="77777777" w:rsidR="004A5B51" w:rsidRDefault="004A5B51">
      <w:pPr>
        <w:pStyle w:val="BodyText"/>
      </w:pPr>
    </w:p>
    <w:p w14:paraId="53DBE372" w14:textId="77777777" w:rsidR="004A5B51" w:rsidRDefault="00BA3463">
      <w:pPr>
        <w:pStyle w:val="ListParagraph"/>
        <w:numPr>
          <w:ilvl w:val="2"/>
          <w:numId w:val="8"/>
        </w:numPr>
        <w:tabs>
          <w:tab w:val="left" w:pos="211"/>
        </w:tabs>
        <w:spacing w:before="1"/>
        <w:ind w:left="211" w:hanging="124"/>
        <w:rPr>
          <w:sz w:val="20"/>
        </w:rPr>
      </w:pPr>
      <w:r>
        <w:t>has</w:t>
      </w:r>
      <w:r>
        <w:rPr>
          <w:spacing w:val="-3"/>
        </w:rPr>
        <w:t xml:space="preserve"> </w:t>
      </w:r>
      <w:r>
        <w:t>a</w:t>
      </w:r>
      <w:r>
        <w:rPr>
          <w:spacing w:val="-4"/>
        </w:rPr>
        <w:t xml:space="preserve"> </w:t>
      </w:r>
      <w:r>
        <w:t>significantly</w:t>
      </w:r>
      <w:r>
        <w:rPr>
          <w:spacing w:val="-7"/>
        </w:rPr>
        <w:t xml:space="preserve"> </w:t>
      </w:r>
      <w:r>
        <w:t>greater</w:t>
      </w:r>
      <w:r>
        <w:rPr>
          <w:spacing w:val="-2"/>
        </w:rPr>
        <w:t xml:space="preserve"> </w:t>
      </w:r>
      <w:r>
        <w:t>difficulty</w:t>
      </w:r>
      <w:r>
        <w:rPr>
          <w:spacing w:val="-6"/>
        </w:rPr>
        <w:t xml:space="preserve"> </w:t>
      </w:r>
      <w:r>
        <w:t>in</w:t>
      </w:r>
      <w:r>
        <w:rPr>
          <w:spacing w:val="-4"/>
        </w:rPr>
        <w:t xml:space="preserve"> </w:t>
      </w:r>
      <w:r>
        <w:t>learning</w:t>
      </w:r>
      <w:r>
        <w:rPr>
          <w:spacing w:val="-3"/>
        </w:rPr>
        <w:t xml:space="preserve"> </w:t>
      </w:r>
      <w:r>
        <w:t>than</w:t>
      </w:r>
      <w:r>
        <w:rPr>
          <w:spacing w:val="-4"/>
        </w:rPr>
        <w:t xml:space="preserve"> </w:t>
      </w:r>
      <w:r>
        <w:t>the</w:t>
      </w:r>
      <w:r>
        <w:rPr>
          <w:spacing w:val="-6"/>
        </w:rPr>
        <w:t xml:space="preserve"> </w:t>
      </w:r>
      <w:r>
        <w:t>majority</w:t>
      </w:r>
      <w:r>
        <w:rPr>
          <w:spacing w:val="-5"/>
        </w:rPr>
        <w:t xml:space="preserve"> </w:t>
      </w:r>
      <w:r>
        <w:t>of others</w:t>
      </w:r>
      <w:r>
        <w:rPr>
          <w:spacing w:val="-6"/>
        </w:rPr>
        <w:t xml:space="preserve"> </w:t>
      </w:r>
      <w:r>
        <w:t>of</w:t>
      </w:r>
      <w:r>
        <w:rPr>
          <w:spacing w:val="-1"/>
        </w:rPr>
        <w:t xml:space="preserve"> </w:t>
      </w:r>
      <w:r>
        <w:t>the</w:t>
      </w:r>
      <w:r>
        <w:rPr>
          <w:spacing w:val="-4"/>
        </w:rPr>
        <w:t xml:space="preserve"> </w:t>
      </w:r>
      <w:r>
        <w:t>same</w:t>
      </w:r>
      <w:r>
        <w:rPr>
          <w:spacing w:val="-6"/>
        </w:rPr>
        <w:t xml:space="preserve"> </w:t>
      </w:r>
      <w:r>
        <w:t>age,</w:t>
      </w:r>
      <w:r>
        <w:rPr>
          <w:spacing w:val="-3"/>
        </w:rPr>
        <w:t xml:space="preserve"> </w:t>
      </w:r>
      <w:r>
        <w:rPr>
          <w:spacing w:val="-5"/>
        </w:rPr>
        <w:t>or</w:t>
      </w:r>
    </w:p>
    <w:p w14:paraId="35B1662E" w14:textId="77777777" w:rsidR="004A5B51" w:rsidRDefault="004A5B51">
      <w:pPr>
        <w:pStyle w:val="BodyText"/>
      </w:pPr>
    </w:p>
    <w:p w14:paraId="71A9BD69" w14:textId="77777777" w:rsidR="004A5B51" w:rsidRDefault="00BA3463">
      <w:pPr>
        <w:pStyle w:val="ListParagraph"/>
        <w:numPr>
          <w:ilvl w:val="2"/>
          <w:numId w:val="8"/>
        </w:numPr>
        <w:tabs>
          <w:tab w:val="left" w:pos="226"/>
        </w:tabs>
        <w:ind w:right="900" w:firstLine="0"/>
        <w:jc w:val="both"/>
      </w:pPr>
      <w:r>
        <w:t>has a disability which prevents or hinders him or her</w:t>
      </w:r>
      <w:r>
        <w:rPr>
          <w:spacing w:val="-1"/>
        </w:rPr>
        <w:t xml:space="preserve"> </w:t>
      </w:r>
      <w:r>
        <w:t>from making use of facilities of a</w:t>
      </w:r>
      <w:r>
        <w:rPr>
          <w:spacing w:val="-2"/>
        </w:rPr>
        <w:t xml:space="preserve"> </w:t>
      </w:r>
      <w:r>
        <w:t>kind generally</w:t>
      </w:r>
      <w:r>
        <w:rPr>
          <w:spacing w:val="-4"/>
        </w:rPr>
        <w:t xml:space="preserve"> </w:t>
      </w:r>
      <w:r>
        <w:t>provided</w:t>
      </w:r>
      <w:r>
        <w:rPr>
          <w:spacing w:val="-2"/>
        </w:rPr>
        <w:t xml:space="preserve"> </w:t>
      </w:r>
      <w:r>
        <w:t>for</w:t>
      </w:r>
      <w:r>
        <w:rPr>
          <w:spacing w:val="-3"/>
        </w:rPr>
        <w:t xml:space="preserve"> </w:t>
      </w:r>
      <w:r>
        <w:t>others</w:t>
      </w:r>
      <w:r>
        <w:rPr>
          <w:spacing w:val="-1"/>
        </w:rPr>
        <w:t xml:space="preserve"> </w:t>
      </w:r>
      <w:r>
        <w:t>of</w:t>
      </w:r>
      <w:r>
        <w:rPr>
          <w:spacing w:val="-3"/>
        </w:rPr>
        <w:t xml:space="preserve"> </w:t>
      </w:r>
      <w:r>
        <w:t>the</w:t>
      </w:r>
      <w:r>
        <w:rPr>
          <w:spacing w:val="-4"/>
        </w:rPr>
        <w:t xml:space="preserve"> </w:t>
      </w:r>
      <w:r>
        <w:t>same</w:t>
      </w:r>
      <w:r>
        <w:rPr>
          <w:spacing w:val="-4"/>
        </w:rPr>
        <w:t xml:space="preserve"> </w:t>
      </w:r>
      <w:r>
        <w:t>age</w:t>
      </w:r>
      <w:r>
        <w:rPr>
          <w:spacing w:val="-2"/>
        </w:rPr>
        <w:t xml:space="preserve"> </w:t>
      </w:r>
      <w:r>
        <w:t>in</w:t>
      </w:r>
      <w:r>
        <w:rPr>
          <w:spacing w:val="-4"/>
        </w:rPr>
        <w:t xml:space="preserve"> </w:t>
      </w:r>
      <w:r>
        <w:t>mainstream</w:t>
      </w:r>
      <w:r>
        <w:rPr>
          <w:spacing w:val="-3"/>
        </w:rPr>
        <w:t xml:space="preserve"> </w:t>
      </w:r>
      <w:r>
        <w:t>schools</w:t>
      </w:r>
      <w:r>
        <w:rPr>
          <w:spacing w:val="-1"/>
        </w:rPr>
        <w:t xml:space="preserve"> </w:t>
      </w:r>
      <w:r>
        <w:t>or</w:t>
      </w:r>
      <w:r>
        <w:rPr>
          <w:spacing w:val="-3"/>
        </w:rPr>
        <w:t xml:space="preserve"> </w:t>
      </w:r>
      <w:r>
        <w:t>mainstream</w:t>
      </w:r>
      <w:r>
        <w:rPr>
          <w:spacing w:val="-3"/>
        </w:rPr>
        <w:t xml:space="preserve"> </w:t>
      </w:r>
      <w:r>
        <w:t>post</w:t>
      </w:r>
      <w:r>
        <w:rPr>
          <w:spacing w:val="-2"/>
        </w:rPr>
        <w:t xml:space="preserve"> </w:t>
      </w:r>
      <w:r>
        <w:t xml:space="preserve">16 institutions </w:t>
      </w:r>
      <w:r>
        <w:rPr>
          <w:sz w:val="20"/>
        </w:rPr>
        <w:t>(</w:t>
      </w:r>
      <w:r>
        <w:rPr>
          <w:i/>
          <w:sz w:val="20"/>
        </w:rPr>
        <w:t>p.16 Code of Practice 2015)</w:t>
      </w:r>
    </w:p>
    <w:p w14:paraId="17D46905" w14:textId="77777777" w:rsidR="004A5B51" w:rsidRDefault="004A5B51">
      <w:pPr>
        <w:pStyle w:val="BodyText"/>
        <w:spacing w:before="231"/>
        <w:rPr>
          <w:i/>
        </w:rPr>
      </w:pPr>
    </w:p>
    <w:p w14:paraId="4ACDB2AB" w14:textId="77777777" w:rsidR="004A5B51" w:rsidRDefault="00BA3463">
      <w:pPr>
        <w:pStyle w:val="Heading3"/>
        <w:ind w:left="87"/>
      </w:pPr>
      <w:r>
        <w:t>Broad</w:t>
      </w:r>
      <w:r>
        <w:rPr>
          <w:spacing w:val="-3"/>
        </w:rPr>
        <w:t xml:space="preserve"> </w:t>
      </w:r>
      <w:r>
        <w:t>Areas</w:t>
      </w:r>
      <w:r>
        <w:rPr>
          <w:spacing w:val="-5"/>
        </w:rPr>
        <w:t xml:space="preserve"> </w:t>
      </w:r>
      <w:r>
        <w:t>of</w:t>
      </w:r>
      <w:r>
        <w:rPr>
          <w:spacing w:val="-3"/>
        </w:rPr>
        <w:t xml:space="preserve"> </w:t>
      </w:r>
      <w:r>
        <w:rPr>
          <w:spacing w:val="-4"/>
        </w:rPr>
        <w:t>Need:</w:t>
      </w:r>
    </w:p>
    <w:p w14:paraId="504C1965" w14:textId="77777777" w:rsidR="004A5B51" w:rsidRDefault="00BA3463">
      <w:pPr>
        <w:spacing w:before="251"/>
        <w:ind w:left="87"/>
        <w:rPr>
          <w:b/>
        </w:rPr>
      </w:pPr>
      <w:r>
        <w:rPr>
          <w:b/>
        </w:rPr>
        <w:t>Communication</w:t>
      </w:r>
      <w:r>
        <w:rPr>
          <w:b/>
          <w:spacing w:val="-7"/>
        </w:rPr>
        <w:t xml:space="preserve"> </w:t>
      </w:r>
      <w:r>
        <w:rPr>
          <w:b/>
        </w:rPr>
        <w:t>and</w:t>
      </w:r>
      <w:r>
        <w:rPr>
          <w:b/>
          <w:spacing w:val="-7"/>
        </w:rPr>
        <w:t xml:space="preserve"> </w:t>
      </w:r>
      <w:r>
        <w:rPr>
          <w:b/>
          <w:spacing w:val="-2"/>
        </w:rPr>
        <w:t>interaction</w:t>
      </w:r>
    </w:p>
    <w:p w14:paraId="12771847" w14:textId="77777777" w:rsidR="004A5B51" w:rsidRDefault="00BA3463">
      <w:pPr>
        <w:pStyle w:val="BodyText"/>
        <w:spacing w:before="1"/>
        <w:ind w:left="87" w:right="111"/>
      </w:pPr>
      <w:r>
        <w:t>Children</w:t>
      </w:r>
      <w:r>
        <w:rPr>
          <w:spacing w:val="-1"/>
        </w:rPr>
        <w:t xml:space="preserve"> </w:t>
      </w:r>
      <w:r>
        <w:t>with</w:t>
      </w:r>
      <w:r>
        <w:rPr>
          <w:spacing w:val="-1"/>
        </w:rPr>
        <w:t xml:space="preserve"> </w:t>
      </w:r>
      <w:r>
        <w:t>speech, language</w:t>
      </w:r>
      <w:r>
        <w:rPr>
          <w:spacing w:val="-3"/>
        </w:rPr>
        <w:t xml:space="preserve"> </w:t>
      </w:r>
      <w:r>
        <w:t>and</w:t>
      </w:r>
      <w:r>
        <w:rPr>
          <w:spacing w:val="-1"/>
        </w:rPr>
        <w:t xml:space="preserve"> </w:t>
      </w:r>
      <w:r>
        <w:t>communication</w:t>
      </w:r>
      <w:r>
        <w:rPr>
          <w:spacing w:val="-1"/>
        </w:rPr>
        <w:t xml:space="preserve"> </w:t>
      </w:r>
      <w:r>
        <w:t>needs (SLCN)</w:t>
      </w:r>
      <w:r>
        <w:rPr>
          <w:spacing w:val="-2"/>
        </w:rPr>
        <w:t xml:space="preserve"> </w:t>
      </w:r>
      <w:r>
        <w:t>have</w:t>
      </w:r>
      <w:r>
        <w:rPr>
          <w:spacing w:val="-3"/>
        </w:rPr>
        <w:t xml:space="preserve"> </w:t>
      </w:r>
      <w:r>
        <w:t>difficulty</w:t>
      </w:r>
      <w:r>
        <w:rPr>
          <w:spacing w:val="-3"/>
        </w:rPr>
        <w:t xml:space="preserve"> </w:t>
      </w:r>
      <w:r>
        <w:t>in</w:t>
      </w:r>
      <w:r>
        <w:rPr>
          <w:spacing w:val="-1"/>
        </w:rPr>
        <w:t xml:space="preserve"> </w:t>
      </w:r>
      <w:r>
        <w:t>communicating with</w:t>
      </w:r>
      <w:r>
        <w:rPr>
          <w:spacing w:val="-1"/>
        </w:rPr>
        <w:t xml:space="preserve"> </w:t>
      </w:r>
      <w:r>
        <w:t>others.</w:t>
      </w:r>
      <w:r>
        <w:rPr>
          <w:spacing w:val="-4"/>
        </w:rPr>
        <w:t xml:space="preserve"> </w:t>
      </w:r>
      <w:r>
        <w:t>This</w:t>
      </w:r>
      <w:r>
        <w:rPr>
          <w:spacing w:val="-3"/>
        </w:rPr>
        <w:t xml:space="preserve"> </w:t>
      </w:r>
      <w:r>
        <w:t>may</w:t>
      </w:r>
      <w:r>
        <w:rPr>
          <w:spacing w:val="-3"/>
        </w:rPr>
        <w:t xml:space="preserve"> </w:t>
      </w:r>
      <w:r>
        <w:t>be</w:t>
      </w:r>
      <w:r>
        <w:rPr>
          <w:spacing w:val="-3"/>
        </w:rPr>
        <w:t xml:space="preserve"> </w:t>
      </w:r>
      <w:r>
        <w:t>because</w:t>
      </w:r>
      <w:r>
        <w:rPr>
          <w:spacing w:val="-1"/>
        </w:rPr>
        <w:t xml:space="preserve"> </w:t>
      </w:r>
      <w:r>
        <w:t>they</w:t>
      </w:r>
      <w:r>
        <w:rPr>
          <w:spacing w:val="-3"/>
        </w:rPr>
        <w:t xml:space="preserve"> </w:t>
      </w:r>
      <w:r>
        <w:t>have</w:t>
      </w:r>
      <w:r>
        <w:rPr>
          <w:spacing w:val="-1"/>
        </w:rPr>
        <w:t xml:space="preserve"> </w:t>
      </w:r>
      <w:r>
        <w:t>difficulty</w:t>
      </w:r>
      <w:r>
        <w:rPr>
          <w:spacing w:val="-3"/>
        </w:rPr>
        <w:t xml:space="preserve"> </w:t>
      </w:r>
      <w:r>
        <w:t>saying what they</w:t>
      </w:r>
      <w:r>
        <w:rPr>
          <w:spacing w:val="-3"/>
        </w:rPr>
        <w:t xml:space="preserve"> </w:t>
      </w:r>
      <w:r>
        <w:t>want</w:t>
      </w:r>
      <w:r>
        <w:rPr>
          <w:spacing w:val="-2"/>
        </w:rPr>
        <w:t xml:space="preserve"> </w:t>
      </w:r>
      <w:r>
        <w:t>to,</w:t>
      </w:r>
      <w:r>
        <w:rPr>
          <w:spacing w:val="-1"/>
        </w:rPr>
        <w:t xml:space="preserve"> </w:t>
      </w:r>
      <w:r>
        <w:t>understanding what is</w:t>
      </w:r>
      <w:r>
        <w:rPr>
          <w:spacing w:val="-1"/>
        </w:rPr>
        <w:t xml:space="preserve"> </w:t>
      </w:r>
      <w:r>
        <w:t>being</w:t>
      </w:r>
      <w:r>
        <w:rPr>
          <w:spacing w:val="-2"/>
        </w:rPr>
        <w:t xml:space="preserve"> </w:t>
      </w:r>
      <w:r>
        <w:t>said</w:t>
      </w:r>
      <w:r>
        <w:rPr>
          <w:spacing w:val="-2"/>
        </w:rPr>
        <w:t xml:space="preserve"> </w:t>
      </w:r>
      <w:r>
        <w:t>to</w:t>
      </w:r>
      <w:r>
        <w:rPr>
          <w:spacing w:val="-6"/>
        </w:rPr>
        <w:t xml:space="preserve"> </w:t>
      </w:r>
      <w:r>
        <w:t>them</w:t>
      </w:r>
      <w:r>
        <w:rPr>
          <w:spacing w:val="-3"/>
        </w:rPr>
        <w:t xml:space="preserve"> </w:t>
      </w:r>
      <w:r>
        <w:t>or</w:t>
      </w:r>
      <w:r>
        <w:rPr>
          <w:spacing w:val="-3"/>
        </w:rPr>
        <w:t xml:space="preserve"> </w:t>
      </w:r>
      <w:r>
        <w:t>they</w:t>
      </w:r>
      <w:r>
        <w:rPr>
          <w:spacing w:val="-4"/>
        </w:rPr>
        <w:t xml:space="preserve"> </w:t>
      </w:r>
      <w:r>
        <w:t>do</w:t>
      </w:r>
      <w:r>
        <w:rPr>
          <w:spacing w:val="-1"/>
        </w:rPr>
        <w:t xml:space="preserve"> </w:t>
      </w:r>
      <w:r>
        <w:t>not understand</w:t>
      </w:r>
      <w:r>
        <w:rPr>
          <w:spacing w:val="-2"/>
        </w:rPr>
        <w:t xml:space="preserve"> </w:t>
      </w:r>
      <w:r>
        <w:t>or</w:t>
      </w:r>
      <w:r>
        <w:rPr>
          <w:spacing w:val="-3"/>
        </w:rPr>
        <w:t xml:space="preserve"> </w:t>
      </w:r>
      <w:r>
        <w:t>use</w:t>
      </w:r>
      <w:r>
        <w:rPr>
          <w:spacing w:val="-2"/>
        </w:rPr>
        <w:t xml:space="preserve"> </w:t>
      </w:r>
      <w:r>
        <w:t>social</w:t>
      </w:r>
      <w:r>
        <w:rPr>
          <w:spacing w:val="-2"/>
        </w:rPr>
        <w:t xml:space="preserve"> </w:t>
      </w:r>
      <w:r>
        <w:t>rules</w:t>
      </w:r>
      <w:r>
        <w:rPr>
          <w:spacing w:val="-1"/>
        </w:rPr>
        <w:t xml:space="preserve"> </w:t>
      </w:r>
      <w:r>
        <w:t>of communication.</w:t>
      </w:r>
      <w:r>
        <w:rPr>
          <w:spacing w:val="-5"/>
        </w:rPr>
        <w:t xml:space="preserve"> </w:t>
      </w:r>
      <w:r>
        <w:t>The</w:t>
      </w:r>
      <w:r>
        <w:rPr>
          <w:spacing w:val="-2"/>
        </w:rPr>
        <w:t xml:space="preserve"> </w:t>
      </w:r>
      <w:r>
        <w:t>profile</w:t>
      </w:r>
      <w:r>
        <w:rPr>
          <w:spacing w:val="-4"/>
        </w:rPr>
        <w:t xml:space="preserve"> </w:t>
      </w:r>
      <w:r>
        <w:t>for every child with SLCN is different and their needs may change over time. They may have difficulty with one, some or all of the different aspects of speech, language or social communication at different times of their lives.</w:t>
      </w:r>
    </w:p>
    <w:p w14:paraId="7DEB146F" w14:textId="77777777" w:rsidR="004A5B51" w:rsidRDefault="00BA3463">
      <w:pPr>
        <w:pStyle w:val="BodyText"/>
        <w:ind w:left="87"/>
      </w:pPr>
      <w:r>
        <w:t>Children with Autistic Spectrum Condition are likely to have particular difficulties with social interaction.</w:t>
      </w:r>
      <w:r>
        <w:rPr>
          <w:spacing w:val="-4"/>
        </w:rPr>
        <w:t xml:space="preserve"> </w:t>
      </w:r>
      <w:r>
        <w:t>They</w:t>
      </w:r>
      <w:r>
        <w:rPr>
          <w:spacing w:val="-5"/>
        </w:rPr>
        <w:t xml:space="preserve"> </w:t>
      </w:r>
      <w:r>
        <w:t>may</w:t>
      </w:r>
      <w:r>
        <w:rPr>
          <w:spacing w:val="-5"/>
        </w:rPr>
        <w:t xml:space="preserve"> </w:t>
      </w:r>
      <w:r>
        <w:t>also</w:t>
      </w:r>
      <w:r>
        <w:rPr>
          <w:spacing w:val="-3"/>
        </w:rPr>
        <w:t xml:space="preserve"> </w:t>
      </w:r>
      <w:r>
        <w:t>experience</w:t>
      </w:r>
      <w:r>
        <w:rPr>
          <w:spacing w:val="-3"/>
        </w:rPr>
        <w:t xml:space="preserve"> </w:t>
      </w:r>
      <w:r>
        <w:t>difficulties</w:t>
      </w:r>
      <w:r>
        <w:rPr>
          <w:spacing w:val="-7"/>
        </w:rPr>
        <w:t xml:space="preserve"> </w:t>
      </w:r>
      <w:r>
        <w:t>with</w:t>
      </w:r>
      <w:r>
        <w:rPr>
          <w:spacing w:val="-3"/>
        </w:rPr>
        <w:t xml:space="preserve"> </w:t>
      </w:r>
      <w:r>
        <w:t>language,</w:t>
      </w:r>
      <w:r>
        <w:rPr>
          <w:spacing w:val="-1"/>
        </w:rPr>
        <w:t xml:space="preserve"> </w:t>
      </w:r>
      <w:r>
        <w:t>communication</w:t>
      </w:r>
      <w:r>
        <w:rPr>
          <w:spacing w:val="-3"/>
        </w:rPr>
        <w:t xml:space="preserve"> </w:t>
      </w:r>
      <w:r>
        <w:t>and</w:t>
      </w:r>
      <w:r>
        <w:rPr>
          <w:spacing w:val="-3"/>
        </w:rPr>
        <w:t xml:space="preserve"> </w:t>
      </w:r>
      <w:r>
        <w:t>imagination, which can impact on how they relate to others.</w:t>
      </w:r>
    </w:p>
    <w:p w14:paraId="3E7BF2D1" w14:textId="77777777" w:rsidR="004A5B51" w:rsidRDefault="004A5B51">
      <w:pPr>
        <w:pStyle w:val="BodyText"/>
        <w:sectPr w:rsidR="004A5B51">
          <w:pgSz w:w="11910" w:h="17340"/>
          <w:pgMar w:top="1340" w:right="992" w:bottom="1200" w:left="992" w:header="0" w:footer="1014" w:gutter="0"/>
          <w:cols w:space="720"/>
        </w:sectPr>
      </w:pPr>
    </w:p>
    <w:p w14:paraId="341F0595" w14:textId="77777777" w:rsidR="004A5B51" w:rsidRDefault="00BA3463">
      <w:pPr>
        <w:pStyle w:val="Heading3"/>
        <w:spacing w:before="74"/>
      </w:pPr>
      <w:r>
        <w:lastRenderedPageBreak/>
        <w:t>Cognition</w:t>
      </w:r>
      <w:r>
        <w:rPr>
          <w:spacing w:val="-5"/>
        </w:rPr>
        <w:t xml:space="preserve"> </w:t>
      </w:r>
      <w:r>
        <w:t>and</w:t>
      </w:r>
      <w:r>
        <w:rPr>
          <w:spacing w:val="-5"/>
        </w:rPr>
        <w:t xml:space="preserve"> </w:t>
      </w:r>
      <w:r>
        <w:rPr>
          <w:spacing w:val="-2"/>
        </w:rPr>
        <w:t>learning</w:t>
      </w:r>
    </w:p>
    <w:p w14:paraId="2525EDD0" w14:textId="77777777" w:rsidR="004A5B51" w:rsidRDefault="00BA3463">
      <w:pPr>
        <w:pStyle w:val="BodyText"/>
        <w:spacing w:before="1"/>
        <w:ind w:left="88" w:right="160"/>
      </w:pPr>
      <w:r>
        <w:t>Support for learning difficulties may be required when children learn at a slower pace than their peers, even with appropriate differentiation. Learning difficulties cover a wide range of needs, including</w:t>
      </w:r>
      <w:r>
        <w:rPr>
          <w:spacing w:val="-1"/>
        </w:rPr>
        <w:t xml:space="preserve"> </w:t>
      </w:r>
      <w:r>
        <w:t>moderate</w:t>
      </w:r>
      <w:r>
        <w:rPr>
          <w:spacing w:val="-5"/>
        </w:rPr>
        <w:t xml:space="preserve"> </w:t>
      </w:r>
      <w:r>
        <w:t>learning</w:t>
      </w:r>
      <w:r>
        <w:rPr>
          <w:spacing w:val="-1"/>
        </w:rPr>
        <w:t xml:space="preserve"> </w:t>
      </w:r>
      <w:r>
        <w:t>difficulties</w:t>
      </w:r>
      <w:r>
        <w:rPr>
          <w:spacing w:val="-5"/>
        </w:rPr>
        <w:t xml:space="preserve"> </w:t>
      </w:r>
      <w:r>
        <w:t>(MLD),</w:t>
      </w:r>
      <w:r>
        <w:rPr>
          <w:spacing w:val="-2"/>
        </w:rPr>
        <w:t xml:space="preserve"> </w:t>
      </w:r>
      <w:r>
        <w:t>severe</w:t>
      </w:r>
      <w:r>
        <w:rPr>
          <w:spacing w:val="-4"/>
        </w:rPr>
        <w:t xml:space="preserve"> </w:t>
      </w:r>
      <w:r>
        <w:t>learning</w:t>
      </w:r>
      <w:r>
        <w:rPr>
          <w:spacing w:val="-4"/>
        </w:rPr>
        <w:t xml:space="preserve"> </w:t>
      </w:r>
      <w:r>
        <w:t>difficulties</w:t>
      </w:r>
      <w:r>
        <w:rPr>
          <w:spacing w:val="-5"/>
        </w:rPr>
        <w:t xml:space="preserve"> </w:t>
      </w:r>
      <w:r>
        <w:t>(SLD),</w:t>
      </w:r>
      <w:r>
        <w:rPr>
          <w:spacing w:val="-2"/>
        </w:rPr>
        <w:t xml:space="preserve"> </w:t>
      </w:r>
      <w:r>
        <w:t>where</w:t>
      </w:r>
      <w:r>
        <w:rPr>
          <w:spacing w:val="-4"/>
        </w:rPr>
        <w:t xml:space="preserve"> </w:t>
      </w:r>
      <w:r>
        <w:t>children</w:t>
      </w:r>
      <w:r>
        <w:rPr>
          <w:spacing w:val="-5"/>
        </w:rPr>
        <w:t xml:space="preserve"> </w:t>
      </w:r>
      <w:r>
        <w:t>are likely to need support in all areas of the curriculum and associated difficulties with mobility and communication, through to profound and multiple learning difficulties (PMLD), where children are likely to have severe and complex learning difficulties as well as a physical disability or sensory impairment. Specific learning difficulties (</w:t>
      </w:r>
      <w:proofErr w:type="spellStart"/>
      <w:r>
        <w:t>SpLD</w:t>
      </w:r>
      <w:proofErr w:type="spellEnd"/>
      <w:r>
        <w:t>), affect one or more specific aspects of learning.</w:t>
      </w:r>
    </w:p>
    <w:p w14:paraId="3B20FF62" w14:textId="77777777" w:rsidR="004A5B51" w:rsidRDefault="00BA3463">
      <w:pPr>
        <w:pStyle w:val="BodyText"/>
        <w:ind w:left="88"/>
      </w:pPr>
      <w:r>
        <w:t>This</w:t>
      </w:r>
      <w:r>
        <w:rPr>
          <w:spacing w:val="-7"/>
        </w:rPr>
        <w:t xml:space="preserve"> </w:t>
      </w:r>
      <w:r>
        <w:t>encompasses</w:t>
      </w:r>
      <w:r>
        <w:rPr>
          <w:spacing w:val="-4"/>
        </w:rPr>
        <w:t xml:space="preserve"> </w:t>
      </w:r>
      <w:r>
        <w:t>a</w:t>
      </w:r>
      <w:r>
        <w:rPr>
          <w:spacing w:val="-7"/>
        </w:rPr>
        <w:t xml:space="preserve"> </w:t>
      </w:r>
      <w:r>
        <w:t>range</w:t>
      </w:r>
      <w:r>
        <w:rPr>
          <w:spacing w:val="-6"/>
        </w:rPr>
        <w:t xml:space="preserve"> </w:t>
      </w:r>
      <w:r>
        <w:t>of</w:t>
      </w:r>
      <w:r>
        <w:rPr>
          <w:spacing w:val="-4"/>
        </w:rPr>
        <w:t xml:space="preserve"> </w:t>
      </w:r>
      <w:r>
        <w:t>conditions</w:t>
      </w:r>
      <w:r>
        <w:rPr>
          <w:spacing w:val="-6"/>
        </w:rPr>
        <w:t xml:space="preserve"> </w:t>
      </w:r>
      <w:r>
        <w:t>such</w:t>
      </w:r>
      <w:r>
        <w:rPr>
          <w:spacing w:val="-5"/>
        </w:rPr>
        <w:t xml:space="preserve"> </w:t>
      </w:r>
      <w:r>
        <w:t>as</w:t>
      </w:r>
      <w:r>
        <w:rPr>
          <w:spacing w:val="-9"/>
        </w:rPr>
        <w:t xml:space="preserve"> </w:t>
      </w:r>
      <w:r>
        <w:t>dyslexia,</w:t>
      </w:r>
      <w:r>
        <w:rPr>
          <w:spacing w:val="-3"/>
        </w:rPr>
        <w:t xml:space="preserve"> </w:t>
      </w:r>
      <w:r>
        <w:t>dyscalculia,</w:t>
      </w:r>
      <w:r>
        <w:rPr>
          <w:spacing w:val="-3"/>
        </w:rPr>
        <w:t xml:space="preserve"> </w:t>
      </w:r>
      <w:r>
        <w:t>dysgraphia</w:t>
      </w:r>
      <w:r>
        <w:rPr>
          <w:spacing w:val="-4"/>
        </w:rPr>
        <w:t xml:space="preserve"> </w:t>
      </w:r>
      <w:r>
        <w:t>and</w:t>
      </w:r>
      <w:r>
        <w:rPr>
          <w:spacing w:val="-5"/>
        </w:rPr>
        <w:t xml:space="preserve"> </w:t>
      </w:r>
      <w:r>
        <w:rPr>
          <w:spacing w:val="-2"/>
        </w:rPr>
        <w:t>dyspraxia.</w:t>
      </w:r>
    </w:p>
    <w:p w14:paraId="7BF21CA1" w14:textId="77777777" w:rsidR="004A5B51" w:rsidRDefault="00BA3463">
      <w:pPr>
        <w:pStyle w:val="Heading3"/>
        <w:spacing w:before="251"/>
      </w:pPr>
      <w:r>
        <w:t>Social,</w:t>
      </w:r>
      <w:r>
        <w:rPr>
          <w:spacing w:val="-5"/>
        </w:rPr>
        <w:t xml:space="preserve"> </w:t>
      </w:r>
      <w:r>
        <w:t>emotional</w:t>
      </w:r>
      <w:r>
        <w:rPr>
          <w:spacing w:val="-5"/>
        </w:rPr>
        <w:t xml:space="preserve"> </w:t>
      </w:r>
      <w:r>
        <w:t>and</w:t>
      </w:r>
      <w:r>
        <w:rPr>
          <w:spacing w:val="-6"/>
        </w:rPr>
        <w:t xml:space="preserve"> </w:t>
      </w:r>
      <w:r>
        <w:t>mental</w:t>
      </w:r>
      <w:r>
        <w:rPr>
          <w:spacing w:val="-2"/>
        </w:rPr>
        <w:t xml:space="preserve"> </w:t>
      </w:r>
      <w:r>
        <w:t>health</w:t>
      </w:r>
      <w:r>
        <w:rPr>
          <w:spacing w:val="-6"/>
        </w:rPr>
        <w:t xml:space="preserve"> </w:t>
      </w:r>
      <w:r>
        <w:rPr>
          <w:spacing w:val="-2"/>
        </w:rPr>
        <w:t>difficulties</w:t>
      </w:r>
    </w:p>
    <w:p w14:paraId="12413803" w14:textId="77777777" w:rsidR="004A5B51" w:rsidRDefault="00BA3463">
      <w:pPr>
        <w:pStyle w:val="BodyText"/>
        <w:spacing w:before="1"/>
        <w:ind w:left="88" w:right="106"/>
      </w:pPr>
      <w:r>
        <w:t>Children may experience a wide range of social and emotional difficulties which manifest</w:t>
      </w:r>
      <w:r>
        <w:rPr>
          <w:spacing w:val="40"/>
        </w:rPr>
        <w:t xml:space="preserve"> </w:t>
      </w:r>
      <w:r>
        <w:t>themselves</w:t>
      </w:r>
      <w:r>
        <w:rPr>
          <w:spacing w:val="-1"/>
        </w:rPr>
        <w:t xml:space="preserve"> </w:t>
      </w:r>
      <w:r>
        <w:t>in</w:t>
      </w:r>
      <w:r>
        <w:rPr>
          <w:spacing w:val="-4"/>
        </w:rPr>
        <w:t xml:space="preserve"> </w:t>
      </w:r>
      <w:r>
        <w:t>many</w:t>
      </w:r>
      <w:r>
        <w:rPr>
          <w:spacing w:val="-4"/>
        </w:rPr>
        <w:t xml:space="preserve"> </w:t>
      </w:r>
      <w:r>
        <w:t>ways.</w:t>
      </w:r>
      <w:r>
        <w:rPr>
          <w:spacing w:val="-3"/>
        </w:rPr>
        <w:t xml:space="preserve"> </w:t>
      </w:r>
      <w:r>
        <w:t>These</w:t>
      </w:r>
      <w:r>
        <w:rPr>
          <w:spacing w:val="-6"/>
        </w:rPr>
        <w:t xml:space="preserve"> </w:t>
      </w:r>
      <w:r>
        <w:t>may</w:t>
      </w:r>
      <w:r>
        <w:rPr>
          <w:spacing w:val="-4"/>
        </w:rPr>
        <w:t xml:space="preserve"> </w:t>
      </w:r>
      <w:r>
        <w:t>include</w:t>
      </w:r>
      <w:r>
        <w:rPr>
          <w:spacing w:val="-2"/>
        </w:rPr>
        <w:t xml:space="preserve"> </w:t>
      </w:r>
      <w:r>
        <w:t>becoming</w:t>
      </w:r>
      <w:r>
        <w:rPr>
          <w:spacing w:val="-2"/>
        </w:rPr>
        <w:t xml:space="preserve"> </w:t>
      </w:r>
      <w:r>
        <w:t>withdrawn</w:t>
      </w:r>
      <w:r>
        <w:rPr>
          <w:spacing w:val="-2"/>
        </w:rPr>
        <w:t xml:space="preserve"> </w:t>
      </w:r>
      <w:r>
        <w:t>or isolated,</w:t>
      </w:r>
      <w:r>
        <w:rPr>
          <w:spacing w:val="-2"/>
        </w:rPr>
        <w:t xml:space="preserve"> </w:t>
      </w:r>
      <w:r>
        <w:t>as</w:t>
      </w:r>
      <w:r>
        <w:rPr>
          <w:spacing w:val="-1"/>
        </w:rPr>
        <w:t xml:space="preserve"> </w:t>
      </w:r>
      <w:r>
        <w:t>well</w:t>
      </w:r>
      <w:r>
        <w:rPr>
          <w:spacing w:val="-2"/>
        </w:rPr>
        <w:t xml:space="preserve"> </w:t>
      </w:r>
      <w:r>
        <w:t>as</w:t>
      </w:r>
      <w:r>
        <w:rPr>
          <w:spacing w:val="-1"/>
        </w:rPr>
        <w:t xml:space="preserve"> </w:t>
      </w:r>
      <w:r>
        <w:t>displaying challenging, disruptive or disturbing behaviour. These behaviours may reflect underlying mental health difficulties such as anxiety or depression, self-harming, substance misuse, eating disorders</w:t>
      </w:r>
      <w:r>
        <w:rPr>
          <w:spacing w:val="40"/>
        </w:rPr>
        <w:t xml:space="preserve"> </w:t>
      </w:r>
      <w:r>
        <w:t>or physical symptoms that are medically unexplained. Other children may have conditions such as autism, attention deficit disorder, attention deficit hyperactive disorder or attachment needs.</w:t>
      </w:r>
    </w:p>
    <w:p w14:paraId="6B0E97BD" w14:textId="77777777" w:rsidR="004A5B51" w:rsidRDefault="004A5B51">
      <w:pPr>
        <w:pStyle w:val="BodyText"/>
      </w:pPr>
    </w:p>
    <w:p w14:paraId="29E026E5" w14:textId="77777777" w:rsidR="004A5B51" w:rsidRDefault="00BA3463">
      <w:pPr>
        <w:pStyle w:val="Heading3"/>
        <w:spacing w:line="252" w:lineRule="exact"/>
      </w:pPr>
      <w:r>
        <w:t>Sensory</w:t>
      </w:r>
      <w:r>
        <w:rPr>
          <w:spacing w:val="-10"/>
        </w:rPr>
        <w:t xml:space="preserve"> </w:t>
      </w:r>
      <w:r>
        <w:t>and/or</w:t>
      </w:r>
      <w:r>
        <w:rPr>
          <w:spacing w:val="-4"/>
        </w:rPr>
        <w:t xml:space="preserve"> </w:t>
      </w:r>
      <w:r>
        <w:t>physical</w:t>
      </w:r>
      <w:r>
        <w:rPr>
          <w:spacing w:val="-3"/>
        </w:rPr>
        <w:t xml:space="preserve"> </w:t>
      </w:r>
      <w:r>
        <w:rPr>
          <w:spacing w:val="-2"/>
        </w:rPr>
        <w:t>needs</w:t>
      </w:r>
    </w:p>
    <w:p w14:paraId="1740F523" w14:textId="77777777" w:rsidR="004A5B51" w:rsidRDefault="00BA3463">
      <w:pPr>
        <w:pStyle w:val="BodyText"/>
        <w:ind w:left="88" w:right="111"/>
      </w:pPr>
      <w:r>
        <w:t>Some children require special educational provision because they have a disability which prevents or hinders them from making use of the educational facilities generally provided. These difficulties can be age related and may fluctuate over time. Many children with vision impairment (VI), hearing impairment</w:t>
      </w:r>
      <w:r>
        <w:rPr>
          <w:spacing w:val="-4"/>
        </w:rPr>
        <w:t xml:space="preserve"> </w:t>
      </w:r>
      <w:r>
        <w:t>(HI)</w:t>
      </w:r>
      <w:r>
        <w:rPr>
          <w:spacing w:val="-4"/>
        </w:rPr>
        <w:t xml:space="preserve"> </w:t>
      </w:r>
      <w:r>
        <w:t>or</w:t>
      </w:r>
      <w:r>
        <w:rPr>
          <w:spacing w:val="-4"/>
        </w:rPr>
        <w:t xml:space="preserve"> </w:t>
      </w:r>
      <w:r>
        <w:t>a</w:t>
      </w:r>
      <w:r>
        <w:rPr>
          <w:spacing w:val="-5"/>
        </w:rPr>
        <w:t xml:space="preserve"> </w:t>
      </w:r>
      <w:r>
        <w:t>multi-sensory</w:t>
      </w:r>
      <w:r>
        <w:rPr>
          <w:spacing w:val="-5"/>
        </w:rPr>
        <w:t xml:space="preserve"> </w:t>
      </w:r>
      <w:r>
        <w:t>impairment</w:t>
      </w:r>
      <w:r>
        <w:rPr>
          <w:spacing w:val="-3"/>
        </w:rPr>
        <w:t xml:space="preserve"> </w:t>
      </w:r>
      <w:r>
        <w:t>(MSI)</w:t>
      </w:r>
      <w:r>
        <w:rPr>
          <w:spacing w:val="-1"/>
        </w:rPr>
        <w:t xml:space="preserve"> </w:t>
      </w:r>
      <w:r>
        <w:t>will</w:t>
      </w:r>
      <w:r>
        <w:rPr>
          <w:spacing w:val="-3"/>
        </w:rPr>
        <w:t xml:space="preserve"> </w:t>
      </w:r>
      <w:r>
        <w:t>require</w:t>
      </w:r>
      <w:r>
        <w:rPr>
          <w:spacing w:val="-5"/>
        </w:rPr>
        <w:t xml:space="preserve"> </w:t>
      </w:r>
      <w:r>
        <w:t>specialist</w:t>
      </w:r>
      <w:r>
        <w:rPr>
          <w:spacing w:val="-4"/>
        </w:rPr>
        <w:t xml:space="preserve"> </w:t>
      </w:r>
      <w:r>
        <w:t>support</w:t>
      </w:r>
      <w:r>
        <w:rPr>
          <w:spacing w:val="-3"/>
        </w:rPr>
        <w:t xml:space="preserve"> </w:t>
      </w:r>
      <w:r>
        <w:t>and/or</w:t>
      </w:r>
      <w:r>
        <w:rPr>
          <w:spacing w:val="-1"/>
        </w:rPr>
        <w:t xml:space="preserve"> </w:t>
      </w:r>
      <w:r>
        <w:t>equipment to access their learning, or habilitation support. Children with an MSI have a combination of vision and hearing difficulties.</w:t>
      </w:r>
    </w:p>
    <w:p w14:paraId="3209004E" w14:textId="77777777" w:rsidR="004A5B51" w:rsidRDefault="00BA3463">
      <w:pPr>
        <w:pStyle w:val="BodyText"/>
        <w:spacing w:before="1"/>
        <w:ind w:left="88" w:right="172"/>
      </w:pPr>
      <w:r>
        <w:t>Some</w:t>
      </w:r>
      <w:r>
        <w:rPr>
          <w:spacing w:val="-3"/>
        </w:rPr>
        <w:t xml:space="preserve"> </w:t>
      </w:r>
      <w:r>
        <w:t>with</w:t>
      </w:r>
      <w:r>
        <w:rPr>
          <w:spacing w:val="-3"/>
        </w:rPr>
        <w:t xml:space="preserve"> </w:t>
      </w:r>
      <w:r>
        <w:t>a</w:t>
      </w:r>
      <w:r>
        <w:rPr>
          <w:spacing w:val="-3"/>
        </w:rPr>
        <w:t xml:space="preserve"> </w:t>
      </w:r>
      <w:r>
        <w:t>physical</w:t>
      </w:r>
      <w:r>
        <w:rPr>
          <w:spacing w:val="-3"/>
        </w:rPr>
        <w:t xml:space="preserve"> </w:t>
      </w:r>
      <w:r>
        <w:t>disability</w:t>
      </w:r>
      <w:r>
        <w:rPr>
          <w:spacing w:val="-5"/>
        </w:rPr>
        <w:t xml:space="preserve"> </w:t>
      </w:r>
      <w:r>
        <w:t>(PD)</w:t>
      </w:r>
      <w:r>
        <w:rPr>
          <w:spacing w:val="-1"/>
        </w:rPr>
        <w:t xml:space="preserve"> </w:t>
      </w:r>
      <w:r>
        <w:t>require</w:t>
      </w:r>
      <w:r>
        <w:rPr>
          <w:spacing w:val="-3"/>
        </w:rPr>
        <w:t xml:space="preserve"> </w:t>
      </w:r>
      <w:r>
        <w:t>additional</w:t>
      </w:r>
      <w:r>
        <w:rPr>
          <w:spacing w:val="-3"/>
        </w:rPr>
        <w:t xml:space="preserve"> </w:t>
      </w:r>
      <w:r>
        <w:t>ongoing</w:t>
      </w:r>
      <w:r>
        <w:rPr>
          <w:spacing w:val="-3"/>
        </w:rPr>
        <w:t xml:space="preserve"> </w:t>
      </w:r>
      <w:r>
        <w:t>support</w:t>
      </w:r>
      <w:r>
        <w:rPr>
          <w:spacing w:val="-1"/>
        </w:rPr>
        <w:t xml:space="preserve"> </w:t>
      </w:r>
      <w:r>
        <w:t>and</w:t>
      </w:r>
      <w:r>
        <w:rPr>
          <w:spacing w:val="-3"/>
        </w:rPr>
        <w:t xml:space="preserve"> </w:t>
      </w:r>
      <w:r>
        <w:t>equipment</w:t>
      </w:r>
      <w:r>
        <w:rPr>
          <w:spacing w:val="-3"/>
        </w:rPr>
        <w:t xml:space="preserve"> </w:t>
      </w:r>
      <w:r>
        <w:t>to</w:t>
      </w:r>
      <w:r>
        <w:rPr>
          <w:spacing w:val="-3"/>
        </w:rPr>
        <w:t xml:space="preserve"> </w:t>
      </w:r>
      <w:r>
        <w:t>access</w:t>
      </w:r>
      <w:r>
        <w:rPr>
          <w:spacing w:val="-2"/>
        </w:rPr>
        <w:t xml:space="preserve"> </w:t>
      </w:r>
      <w:r>
        <w:t>all the opportunities available to their peers.</w:t>
      </w:r>
    </w:p>
    <w:p w14:paraId="1E5D79D8" w14:textId="77777777" w:rsidR="004A5B51" w:rsidRDefault="004A5B51">
      <w:pPr>
        <w:pStyle w:val="BodyText"/>
      </w:pPr>
    </w:p>
    <w:p w14:paraId="03180E37" w14:textId="77777777" w:rsidR="004A5B51" w:rsidRDefault="004A5B51">
      <w:pPr>
        <w:pStyle w:val="BodyText"/>
        <w:spacing w:before="24"/>
      </w:pPr>
    </w:p>
    <w:p w14:paraId="4CE6170A" w14:textId="77777777" w:rsidR="004A5B51" w:rsidRDefault="00BA3463">
      <w:pPr>
        <w:ind w:left="88"/>
        <w:rPr>
          <w:sz w:val="23"/>
        </w:rPr>
      </w:pPr>
      <w:r>
        <w:rPr>
          <w:sz w:val="23"/>
        </w:rPr>
        <w:t>What</w:t>
      </w:r>
      <w:r>
        <w:rPr>
          <w:spacing w:val="-3"/>
          <w:sz w:val="23"/>
        </w:rPr>
        <w:t xml:space="preserve"> </w:t>
      </w:r>
      <w:r>
        <w:rPr>
          <w:sz w:val="23"/>
        </w:rPr>
        <w:t>is</w:t>
      </w:r>
      <w:r>
        <w:rPr>
          <w:spacing w:val="-1"/>
          <w:sz w:val="23"/>
        </w:rPr>
        <w:t xml:space="preserve"> </w:t>
      </w:r>
      <w:r>
        <w:rPr>
          <w:b/>
          <w:sz w:val="23"/>
        </w:rPr>
        <w:t>NOT</w:t>
      </w:r>
      <w:r>
        <w:rPr>
          <w:b/>
          <w:spacing w:val="-6"/>
          <w:sz w:val="23"/>
        </w:rPr>
        <w:t xml:space="preserve"> </w:t>
      </w:r>
      <w:r>
        <w:rPr>
          <w:b/>
          <w:sz w:val="23"/>
        </w:rPr>
        <w:t>SEN</w:t>
      </w:r>
      <w:r>
        <w:rPr>
          <w:b/>
          <w:spacing w:val="-1"/>
          <w:sz w:val="23"/>
        </w:rPr>
        <w:t xml:space="preserve"> </w:t>
      </w:r>
      <w:r>
        <w:rPr>
          <w:sz w:val="23"/>
        </w:rPr>
        <w:t>but may</w:t>
      </w:r>
      <w:r>
        <w:rPr>
          <w:spacing w:val="-4"/>
          <w:sz w:val="23"/>
        </w:rPr>
        <w:t xml:space="preserve"> </w:t>
      </w:r>
      <w:r>
        <w:rPr>
          <w:sz w:val="23"/>
        </w:rPr>
        <w:t>impact on</w:t>
      </w:r>
      <w:r>
        <w:rPr>
          <w:spacing w:val="-3"/>
          <w:sz w:val="23"/>
        </w:rPr>
        <w:t xml:space="preserve"> </w:t>
      </w:r>
      <w:r>
        <w:rPr>
          <w:sz w:val="23"/>
        </w:rPr>
        <w:t>progress</w:t>
      </w:r>
      <w:r>
        <w:rPr>
          <w:spacing w:val="-1"/>
          <w:sz w:val="23"/>
        </w:rPr>
        <w:t xml:space="preserve"> </w:t>
      </w:r>
      <w:r>
        <w:rPr>
          <w:sz w:val="23"/>
        </w:rPr>
        <w:t>and</w:t>
      </w:r>
      <w:r>
        <w:rPr>
          <w:spacing w:val="-2"/>
          <w:sz w:val="23"/>
        </w:rPr>
        <w:t xml:space="preserve"> attainment;</w:t>
      </w:r>
    </w:p>
    <w:p w14:paraId="320ECA48" w14:textId="77777777" w:rsidR="004A5B51" w:rsidRDefault="00BA3463">
      <w:pPr>
        <w:pStyle w:val="ListParagraph"/>
        <w:numPr>
          <w:ilvl w:val="3"/>
          <w:numId w:val="8"/>
        </w:numPr>
        <w:tabs>
          <w:tab w:val="left" w:pos="765"/>
          <w:tab w:val="left" w:pos="767"/>
        </w:tabs>
        <w:spacing w:before="3" w:line="237" w:lineRule="auto"/>
        <w:ind w:right="293"/>
        <w:rPr>
          <w:sz w:val="23"/>
        </w:rPr>
      </w:pPr>
      <w:r>
        <w:rPr>
          <w:sz w:val="23"/>
        </w:rPr>
        <w:t>Disability</w:t>
      </w:r>
      <w:r>
        <w:rPr>
          <w:spacing w:val="-4"/>
          <w:sz w:val="23"/>
        </w:rPr>
        <w:t xml:space="preserve"> </w:t>
      </w:r>
      <w:r>
        <w:rPr>
          <w:sz w:val="23"/>
        </w:rPr>
        <w:t>(the</w:t>
      </w:r>
      <w:r>
        <w:rPr>
          <w:spacing w:val="-3"/>
          <w:sz w:val="23"/>
        </w:rPr>
        <w:t xml:space="preserve"> </w:t>
      </w:r>
      <w:r>
        <w:rPr>
          <w:sz w:val="23"/>
        </w:rPr>
        <w:t>Code</w:t>
      </w:r>
      <w:r>
        <w:rPr>
          <w:spacing w:val="-3"/>
          <w:sz w:val="23"/>
        </w:rPr>
        <w:t xml:space="preserve"> </w:t>
      </w:r>
      <w:r>
        <w:rPr>
          <w:sz w:val="23"/>
        </w:rPr>
        <w:t>of</w:t>
      </w:r>
      <w:r>
        <w:rPr>
          <w:spacing w:val="-2"/>
          <w:sz w:val="23"/>
        </w:rPr>
        <w:t xml:space="preserve"> </w:t>
      </w:r>
      <w:r>
        <w:rPr>
          <w:sz w:val="23"/>
        </w:rPr>
        <w:t>Practice</w:t>
      </w:r>
      <w:r>
        <w:rPr>
          <w:spacing w:val="-3"/>
          <w:sz w:val="23"/>
        </w:rPr>
        <w:t xml:space="preserve"> </w:t>
      </w:r>
      <w:r>
        <w:rPr>
          <w:sz w:val="23"/>
        </w:rPr>
        <w:t>outlines</w:t>
      </w:r>
      <w:r>
        <w:rPr>
          <w:spacing w:val="-2"/>
          <w:sz w:val="23"/>
        </w:rPr>
        <w:t xml:space="preserve"> </w:t>
      </w:r>
      <w:r>
        <w:rPr>
          <w:sz w:val="23"/>
        </w:rPr>
        <w:t>the</w:t>
      </w:r>
      <w:r>
        <w:rPr>
          <w:spacing w:val="-3"/>
          <w:sz w:val="23"/>
        </w:rPr>
        <w:t xml:space="preserve"> </w:t>
      </w:r>
      <w:r>
        <w:rPr>
          <w:sz w:val="23"/>
        </w:rPr>
        <w:t>‘reasonable</w:t>
      </w:r>
      <w:r>
        <w:rPr>
          <w:spacing w:val="-3"/>
          <w:sz w:val="23"/>
        </w:rPr>
        <w:t xml:space="preserve"> </w:t>
      </w:r>
      <w:r>
        <w:rPr>
          <w:sz w:val="23"/>
        </w:rPr>
        <w:t>adjustment’</w:t>
      </w:r>
      <w:r>
        <w:rPr>
          <w:spacing w:val="-2"/>
          <w:sz w:val="23"/>
        </w:rPr>
        <w:t xml:space="preserve"> </w:t>
      </w:r>
      <w:r>
        <w:rPr>
          <w:sz w:val="23"/>
        </w:rPr>
        <w:t>duty</w:t>
      </w:r>
      <w:r>
        <w:rPr>
          <w:spacing w:val="-4"/>
          <w:sz w:val="23"/>
        </w:rPr>
        <w:t xml:space="preserve"> </w:t>
      </w:r>
      <w:r>
        <w:rPr>
          <w:sz w:val="23"/>
        </w:rPr>
        <w:t>for</w:t>
      </w:r>
      <w:r>
        <w:rPr>
          <w:spacing w:val="-2"/>
          <w:sz w:val="23"/>
        </w:rPr>
        <w:t xml:space="preserve"> </w:t>
      </w:r>
      <w:r>
        <w:rPr>
          <w:sz w:val="23"/>
        </w:rPr>
        <w:t>all</w:t>
      </w:r>
      <w:r>
        <w:rPr>
          <w:spacing w:val="-2"/>
          <w:sz w:val="23"/>
        </w:rPr>
        <w:t xml:space="preserve"> </w:t>
      </w:r>
      <w:r>
        <w:rPr>
          <w:sz w:val="23"/>
        </w:rPr>
        <w:t>settings and schools provided under current Disability and Equality legislation – these alone do not constitute SEN)</w:t>
      </w:r>
    </w:p>
    <w:p w14:paraId="7C72E8FF" w14:textId="77777777" w:rsidR="004A5B51" w:rsidRDefault="00BA3463">
      <w:pPr>
        <w:pStyle w:val="ListParagraph"/>
        <w:numPr>
          <w:ilvl w:val="3"/>
          <w:numId w:val="8"/>
        </w:numPr>
        <w:tabs>
          <w:tab w:val="left" w:pos="766"/>
        </w:tabs>
        <w:spacing w:before="79"/>
        <w:ind w:left="766" w:hanging="282"/>
        <w:rPr>
          <w:sz w:val="23"/>
        </w:rPr>
      </w:pPr>
      <w:r>
        <w:rPr>
          <w:sz w:val="23"/>
        </w:rPr>
        <w:t>Attendance</w:t>
      </w:r>
      <w:r>
        <w:rPr>
          <w:spacing w:val="-5"/>
          <w:sz w:val="23"/>
        </w:rPr>
        <w:t xml:space="preserve"> </w:t>
      </w:r>
      <w:r>
        <w:rPr>
          <w:sz w:val="23"/>
        </w:rPr>
        <w:t>and</w:t>
      </w:r>
      <w:r>
        <w:rPr>
          <w:spacing w:val="-5"/>
          <w:sz w:val="23"/>
        </w:rPr>
        <w:t xml:space="preserve"> </w:t>
      </w:r>
      <w:r>
        <w:rPr>
          <w:spacing w:val="-2"/>
          <w:sz w:val="23"/>
        </w:rPr>
        <w:t>Punctuality</w:t>
      </w:r>
    </w:p>
    <w:p w14:paraId="5F616B5B" w14:textId="77777777" w:rsidR="004A5B51" w:rsidRDefault="00BA3463">
      <w:pPr>
        <w:pStyle w:val="ListParagraph"/>
        <w:numPr>
          <w:ilvl w:val="3"/>
          <w:numId w:val="8"/>
        </w:numPr>
        <w:tabs>
          <w:tab w:val="left" w:pos="766"/>
        </w:tabs>
        <w:spacing w:before="73"/>
        <w:ind w:left="766" w:hanging="282"/>
        <w:rPr>
          <w:sz w:val="23"/>
        </w:rPr>
      </w:pPr>
      <w:r>
        <w:rPr>
          <w:sz w:val="23"/>
        </w:rPr>
        <w:t>Health</w:t>
      </w:r>
      <w:r>
        <w:rPr>
          <w:spacing w:val="-4"/>
          <w:sz w:val="23"/>
        </w:rPr>
        <w:t xml:space="preserve"> </w:t>
      </w:r>
      <w:r>
        <w:rPr>
          <w:sz w:val="23"/>
        </w:rPr>
        <w:t>and</w:t>
      </w:r>
      <w:r>
        <w:rPr>
          <w:spacing w:val="-6"/>
          <w:sz w:val="23"/>
        </w:rPr>
        <w:t xml:space="preserve"> </w:t>
      </w:r>
      <w:r>
        <w:rPr>
          <w:spacing w:val="-2"/>
          <w:sz w:val="23"/>
        </w:rPr>
        <w:t>Welfare</w:t>
      </w:r>
    </w:p>
    <w:p w14:paraId="3760717A" w14:textId="77777777" w:rsidR="004A5B51" w:rsidRDefault="00BA3463">
      <w:pPr>
        <w:pStyle w:val="ListParagraph"/>
        <w:numPr>
          <w:ilvl w:val="3"/>
          <w:numId w:val="8"/>
        </w:numPr>
        <w:tabs>
          <w:tab w:val="left" w:pos="766"/>
        </w:tabs>
        <w:spacing w:before="74"/>
        <w:ind w:left="766" w:hanging="282"/>
        <w:rPr>
          <w:sz w:val="23"/>
        </w:rPr>
      </w:pPr>
      <w:r>
        <w:rPr>
          <w:spacing w:val="-5"/>
          <w:sz w:val="23"/>
        </w:rPr>
        <w:t>EAL</w:t>
      </w:r>
    </w:p>
    <w:p w14:paraId="09EE32FC" w14:textId="77777777" w:rsidR="004A5B51" w:rsidRDefault="00BA3463">
      <w:pPr>
        <w:pStyle w:val="ListParagraph"/>
        <w:numPr>
          <w:ilvl w:val="3"/>
          <w:numId w:val="8"/>
        </w:numPr>
        <w:tabs>
          <w:tab w:val="left" w:pos="766"/>
        </w:tabs>
        <w:spacing w:before="76"/>
        <w:ind w:left="766" w:hanging="282"/>
        <w:rPr>
          <w:sz w:val="23"/>
        </w:rPr>
      </w:pPr>
      <w:r>
        <w:rPr>
          <w:sz w:val="23"/>
        </w:rPr>
        <w:t>Being</w:t>
      </w:r>
      <w:r>
        <w:rPr>
          <w:spacing w:val="-4"/>
          <w:sz w:val="23"/>
        </w:rPr>
        <w:t xml:space="preserve"> </w:t>
      </w:r>
      <w:r>
        <w:rPr>
          <w:sz w:val="23"/>
        </w:rPr>
        <w:t>in</w:t>
      </w:r>
      <w:r>
        <w:rPr>
          <w:spacing w:val="-4"/>
          <w:sz w:val="23"/>
        </w:rPr>
        <w:t xml:space="preserve"> </w:t>
      </w:r>
      <w:r>
        <w:rPr>
          <w:sz w:val="23"/>
        </w:rPr>
        <w:t>receipt</w:t>
      </w:r>
      <w:r>
        <w:rPr>
          <w:spacing w:val="-2"/>
          <w:sz w:val="23"/>
        </w:rPr>
        <w:t xml:space="preserve"> </w:t>
      </w:r>
      <w:r>
        <w:rPr>
          <w:sz w:val="23"/>
        </w:rPr>
        <w:t>of Pupil</w:t>
      </w:r>
      <w:r>
        <w:rPr>
          <w:spacing w:val="-3"/>
          <w:sz w:val="23"/>
        </w:rPr>
        <w:t xml:space="preserve"> </w:t>
      </w:r>
      <w:r>
        <w:rPr>
          <w:sz w:val="23"/>
        </w:rPr>
        <w:t>Premium</w:t>
      </w:r>
      <w:r>
        <w:rPr>
          <w:spacing w:val="-2"/>
          <w:sz w:val="23"/>
        </w:rPr>
        <w:t xml:space="preserve"> Grant</w:t>
      </w:r>
    </w:p>
    <w:p w14:paraId="1226A2F9" w14:textId="77777777" w:rsidR="004A5B51" w:rsidRDefault="00BA3463">
      <w:pPr>
        <w:pStyle w:val="ListParagraph"/>
        <w:numPr>
          <w:ilvl w:val="3"/>
          <w:numId w:val="8"/>
        </w:numPr>
        <w:tabs>
          <w:tab w:val="left" w:pos="765"/>
        </w:tabs>
        <w:spacing w:before="73"/>
        <w:ind w:left="765" w:hanging="282"/>
        <w:rPr>
          <w:sz w:val="23"/>
        </w:rPr>
      </w:pPr>
      <w:r>
        <w:rPr>
          <w:sz w:val="23"/>
        </w:rPr>
        <w:t>Being</w:t>
      </w:r>
      <w:r>
        <w:rPr>
          <w:spacing w:val="-3"/>
          <w:sz w:val="23"/>
        </w:rPr>
        <w:t xml:space="preserve"> </w:t>
      </w:r>
      <w:r>
        <w:rPr>
          <w:sz w:val="23"/>
        </w:rPr>
        <w:t>a</w:t>
      </w:r>
      <w:r>
        <w:rPr>
          <w:spacing w:val="-2"/>
          <w:sz w:val="23"/>
        </w:rPr>
        <w:t xml:space="preserve"> </w:t>
      </w:r>
      <w:r>
        <w:rPr>
          <w:sz w:val="23"/>
        </w:rPr>
        <w:t>Looked</w:t>
      </w:r>
      <w:r>
        <w:rPr>
          <w:spacing w:val="-2"/>
          <w:sz w:val="23"/>
        </w:rPr>
        <w:t xml:space="preserve"> </w:t>
      </w:r>
      <w:r>
        <w:rPr>
          <w:sz w:val="23"/>
        </w:rPr>
        <w:t>After</w:t>
      </w:r>
      <w:r>
        <w:rPr>
          <w:spacing w:val="-1"/>
          <w:sz w:val="23"/>
        </w:rPr>
        <w:t xml:space="preserve"> </w:t>
      </w:r>
      <w:r>
        <w:rPr>
          <w:spacing w:val="-2"/>
          <w:sz w:val="23"/>
        </w:rPr>
        <w:t>Child</w:t>
      </w:r>
    </w:p>
    <w:p w14:paraId="6F46F17D" w14:textId="77777777" w:rsidR="004A5B51" w:rsidRDefault="00BA3463">
      <w:pPr>
        <w:pStyle w:val="ListParagraph"/>
        <w:numPr>
          <w:ilvl w:val="3"/>
          <w:numId w:val="8"/>
        </w:numPr>
        <w:tabs>
          <w:tab w:val="left" w:pos="765"/>
        </w:tabs>
        <w:spacing w:before="74"/>
        <w:ind w:left="765" w:hanging="282"/>
        <w:rPr>
          <w:sz w:val="23"/>
        </w:rPr>
      </w:pPr>
      <w:r>
        <w:rPr>
          <w:sz w:val="23"/>
        </w:rPr>
        <w:t>Being</w:t>
      </w:r>
      <w:r>
        <w:rPr>
          <w:spacing w:val="-4"/>
          <w:sz w:val="23"/>
        </w:rPr>
        <w:t xml:space="preserve"> </w:t>
      </w:r>
      <w:r>
        <w:rPr>
          <w:sz w:val="23"/>
        </w:rPr>
        <w:t>a</w:t>
      </w:r>
      <w:r>
        <w:rPr>
          <w:spacing w:val="-3"/>
          <w:sz w:val="23"/>
        </w:rPr>
        <w:t xml:space="preserve"> </w:t>
      </w:r>
      <w:r>
        <w:rPr>
          <w:sz w:val="23"/>
        </w:rPr>
        <w:t>child</w:t>
      </w:r>
      <w:r>
        <w:rPr>
          <w:spacing w:val="-4"/>
          <w:sz w:val="23"/>
        </w:rPr>
        <w:t xml:space="preserve"> </w:t>
      </w:r>
      <w:r>
        <w:rPr>
          <w:sz w:val="23"/>
        </w:rPr>
        <w:t>of</w:t>
      </w:r>
      <w:r>
        <w:rPr>
          <w:spacing w:val="2"/>
          <w:sz w:val="23"/>
        </w:rPr>
        <w:t xml:space="preserve"> </w:t>
      </w:r>
      <w:r>
        <w:rPr>
          <w:sz w:val="23"/>
        </w:rPr>
        <w:t xml:space="preserve">Service </w:t>
      </w:r>
      <w:r>
        <w:rPr>
          <w:spacing w:val="-2"/>
          <w:sz w:val="23"/>
        </w:rPr>
        <w:t>personnel</w:t>
      </w:r>
    </w:p>
    <w:p w14:paraId="0FAB29BF" w14:textId="77777777" w:rsidR="004A5B51" w:rsidRDefault="00BA3463">
      <w:pPr>
        <w:pStyle w:val="ListParagraph"/>
        <w:numPr>
          <w:ilvl w:val="3"/>
          <w:numId w:val="8"/>
        </w:numPr>
        <w:tabs>
          <w:tab w:val="left" w:pos="765"/>
        </w:tabs>
        <w:spacing w:before="39"/>
        <w:ind w:left="765" w:hanging="282"/>
        <w:rPr>
          <w:sz w:val="23"/>
        </w:rPr>
      </w:pPr>
      <w:r>
        <w:rPr>
          <w:sz w:val="23"/>
        </w:rPr>
        <w:t>Behaviour</w:t>
      </w:r>
      <w:r>
        <w:rPr>
          <w:spacing w:val="-4"/>
          <w:sz w:val="23"/>
        </w:rPr>
        <w:t xml:space="preserve"> </w:t>
      </w:r>
      <w:r>
        <w:rPr>
          <w:sz w:val="23"/>
        </w:rPr>
        <w:t>(this</w:t>
      </w:r>
      <w:r>
        <w:rPr>
          <w:spacing w:val="-2"/>
          <w:sz w:val="23"/>
        </w:rPr>
        <w:t xml:space="preserve"> </w:t>
      </w:r>
      <w:r>
        <w:rPr>
          <w:sz w:val="23"/>
        </w:rPr>
        <w:t>is</w:t>
      </w:r>
      <w:r>
        <w:rPr>
          <w:spacing w:val="-2"/>
          <w:sz w:val="23"/>
        </w:rPr>
        <w:t xml:space="preserve"> </w:t>
      </w:r>
      <w:r>
        <w:rPr>
          <w:sz w:val="23"/>
        </w:rPr>
        <w:t>an</w:t>
      </w:r>
      <w:r>
        <w:rPr>
          <w:spacing w:val="-3"/>
          <w:sz w:val="23"/>
        </w:rPr>
        <w:t xml:space="preserve"> </w:t>
      </w:r>
      <w:r>
        <w:rPr>
          <w:sz w:val="23"/>
        </w:rPr>
        <w:t>underlying</w:t>
      </w:r>
      <w:r>
        <w:rPr>
          <w:spacing w:val="-3"/>
          <w:sz w:val="23"/>
        </w:rPr>
        <w:t xml:space="preserve"> </w:t>
      </w:r>
      <w:r>
        <w:rPr>
          <w:sz w:val="23"/>
        </w:rPr>
        <w:t>response</w:t>
      </w:r>
      <w:r>
        <w:rPr>
          <w:spacing w:val="-3"/>
          <w:sz w:val="23"/>
        </w:rPr>
        <w:t xml:space="preserve"> </w:t>
      </w:r>
      <w:r>
        <w:rPr>
          <w:sz w:val="23"/>
        </w:rPr>
        <w:t>to</w:t>
      </w:r>
      <w:r>
        <w:rPr>
          <w:spacing w:val="-3"/>
          <w:sz w:val="23"/>
        </w:rPr>
        <w:t xml:space="preserve"> </w:t>
      </w:r>
      <w:r>
        <w:rPr>
          <w:sz w:val="23"/>
        </w:rPr>
        <w:t>one</w:t>
      </w:r>
      <w:r>
        <w:rPr>
          <w:spacing w:val="-3"/>
          <w:sz w:val="23"/>
        </w:rPr>
        <w:t xml:space="preserve"> </w:t>
      </w:r>
      <w:r>
        <w:rPr>
          <w:sz w:val="23"/>
        </w:rPr>
        <w:t>of</w:t>
      </w:r>
      <w:r>
        <w:rPr>
          <w:spacing w:val="-1"/>
          <w:sz w:val="23"/>
        </w:rPr>
        <w:t xml:space="preserve"> </w:t>
      </w:r>
      <w:r>
        <w:rPr>
          <w:sz w:val="23"/>
        </w:rPr>
        <w:t>the</w:t>
      </w:r>
      <w:r>
        <w:rPr>
          <w:spacing w:val="-5"/>
          <w:sz w:val="23"/>
        </w:rPr>
        <w:t xml:space="preserve"> </w:t>
      </w:r>
      <w:r>
        <w:rPr>
          <w:sz w:val="23"/>
        </w:rPr>
        <w:t>four</w:t>
      </w:r>
      <w:r>
        <w:rPr>
          <w:spacing w:val="-2"/>
          <w:sz w:val="23"/>
        </w:rPr>
        <w:t xml:space="preserve"> </w:t>
      </w:r>
      <w:r>
        <w:rPr>
          <w:sz w:val="23"/>
        </w:rPr>
        <w:t>broad</w:t>
      </w:r>
      <w:r>
        <w:rPr>
          <w:spacing w:val="-2"/>
          <w:sz w:val="23"/>
        </w:rPr>
        <w:t xml:space="preserve"> </w:t>
      </w:r>
      <w:r>
        <w:rPr>
          <w:sz w:val="23"/>
        </w:rPr>
        <w:t>areas</w:t>
      </w:r>
      <w:r>
        <w:rPr>
          <w:spacing w:val="-2"/>
          <w:sz w:val="23"/>
        </w:rPr>
        <w:t xml:space="preserve"> </w:t>
      </w:r>
      <w:r>
        <w:rPr>
          <w:sz w:val="23"/>
        </w:rPr>
        <w:t>of</w:t>
      </w:r>
      <w:r>
        <w:rPr>
          <w:spacing w:val="2"/>
          <w:sz w:val="23"/>
        </w:rPr>
        <w:t xml:space="preserve"> </w:t>
      </w:r>
      <w:r>
        <w:rPr>
          <w:spacing w:val="-2"/>
          <w:sz w:val="23"/>
        </w:rPr>
        <w:t>need)</w:t>
      </w:r>
    </w:p>
    <w:p w14:paraId="346D3611" w14:textId="77777777" w:rsidR="004A5B51" w:rsidRDefault="004A5B51">
      <w:pPr>
        <w:pStyle w:val="BodyText"/>
        <w:rPr>
          <w:sz w:val="23"/>
        </w:rPr>
      </w:pPr>
    </w:p>
    <w:p w14:paraId="5CBFEE0F" w14:textId="77777777" w:rsidR="004A5B51" w:rsidRDefault="004A5B51">
      <w:pPr>
        <w:pStyle w:val="BodyText"/>
        <w:spacing w:before="15"/>
        <w:rPr>
          <w:sz w:val="23"/>
        </w:rPr>
      </w:pPr>
    </w:p>
    <w:p w14:paraId="4A1CA504" w14:textId="77777777" w:rsidR="004A5B51" w:rsidRDefault="00BA3463">
      <w:pPr>
        <w:pStyle w:val="Heading1"/>
        <w:tabs>
          <w:tab w:val="left" w:pos="808"/>
        </w:tabs>
        <w:spacing w:before="1"/>
      </w:pPr>
      <w:r>
        <w:rPr>
          <w:spacing w:val="-5"/>
        </w:rPr>
        <w:t>4.0</w:t>
      </w:r>
      <w:r>
        <w:tab/>
      </w:r>
      <w:r>
        <w:rPr>
          <w:spacing w:val="-2"/>
        </w:rPr>
        <w:t>Disability</w:t>
      </w:r>
    </w:p>
    <w:p w14:paraId="47F3760D" w14:textId="77777777" w:rsidR="004A5B51" w:rsidRDefault="00BA3463">
      <w:pPr>
        <w:pStyle w:val="BodyText"/>
        <w:spacing w:before="251"/>
        <w:ind w:left="87" w:right="119"/>
      </w:pPr>
      <w:r>
        <w:t>Some children and young people who have SEN may have a disability under the Equality Act 2010 –</w:t>
      </w:r>
      <w:r>
        <w:rPr>
          <w:spacing w:val="-2"/>
        </w:rPr>
        <w:t xml:space="preserve"> </w:t>
      </w:r>
      <w:r>
        <w:t>that</w:t>
      </w:r>
      <w:r>
        <w:rPr>
          <w:spacing w:val="-1"/>
        </w:rPr>
        <w:t xml:space="preserve"> </w:t>
      </w:r>
      <w:r>
        <w:t>is</w:t>
      </w:r>
      <w:r>
        <w:rPr>
          <w:spacing w:val="-1"/>
        </w:rPr>
        <w:t xml:space="preserve"> </w:t>
      </w:r>
      <w:r>
        <w:t>‘…a</w:t>
      </w:r>
      <w:r>
        <w:rPr>
          <w:spacing w:val="-4"/>
        </w:rPr>
        <w:t xml:space="preserve"> </w:t>
      </w:r>
      <w:r>
        <w:t>physical</w:t>
      </w:r>
      <w:r>
        <w:rPr>
          <w:spacing w:val="-2"/>
        </w:rPr>
        <w:t xml:space="preserve"> </w:t>
      </w:r>
      <w:r>
        <w:t>or</w:t>
      </w:r>
      <w:r>
        <w:rPr>
          <w:spacing w:val="-3"/>
        </w:rPr>
        <w:t xml:space="preserve"> </w:t>
      </w:r>
      <w:r>
        <w:t>mental</w:t>
      </w:r>
      <w:r>
        <w:rPr>
          <w:spacing w:val="-2"/>
        </w:rPr>
        <w:t xml:space="preserve"> </w:t>
      </w:r>
      <w:r>
        <w:t>impairment</w:t>
      </w:r>
      <w:r>
        <w:rPr>
          <w:spacing w:val="-2"/>
        </w:rPr>
        <w:t xml:space="preserve"> </w:t>
      </w:r>
      <w:r>
        <w:t>which has</w:t>
      </w:r>
      <w:r>
        <w:rPr>
          <w:spacing w:val="-1"/>
        </w:rPr>
        <w:t xml:space="preserve"> </w:t>
      </w:r>
      <w:r>
        <w:t>a</w:t>
      </w:r>
      <w:r>
        <w:rPr>
          <w:spacing w:val="-4"/>
        </w:rPr>
        <w:t xml:space="preserve"> </w:t>
      </w:r>
      <w:r>
        <w:t>long-term</w:t>
      </w:r>
      <w:r>
        <w:rPr>
          <w:spacing w:val="-1"/>
        </w:rPr>
        <w:t xml:space="preserve"> </w:t>
      </w:r>
      <w:r>
        <w:t>and</w:t>
      </w:r>
      <w:r>
        <w:rPr>
          <w:spacing w:val="-4"/>
        </w:rPr>
        <w:t xml:space="preserve"> </w:t>
      </w:r>
      <w:r>
        <w:t>substantial</w:t>
      </w:r>
      <w:r>
        <w:rPr>
          <w:spacing w:val="-2"/>
        </w:rPr>
        <w:t xml:space="preserve"> </w:t>
      </w:r>
      <w:r>
        <w:t>adverse</w:t>
      </w:r>
      <w:r>
        <w:rPr>
          <w:spacing w:val="-2"/>
        </w:rPr>
        <w:t xml:space="preserve"> </w:t>
      </w:r>
      <w:r>
        <w:t>effect</w:t>
      </w:r>
      <w:r>
        <w:rPr>
          <w:spacing w:val="-2"/>
        </w:rPr>
        <w:t xml:space="preserve"> </w:t>
      </w:r>
      <w:r>
        <w:t xml:space="preserve">on their ability to carry out normal day-to-day activities’. This definition provides a relatively low threshold and includes more children than many </w:t>
      </w:r>
      <w:proofErr w:type="spellStart"/>
      <w:r>
        <w:t>realise</w:t>
      </w:r>
      <w:proofErr w:type="spellEnd"/>
      <w:r>
        <w:t>: ‘long-term’ is defined as ‘a year or more’ and ‘substantial’ is defined as ‘more than minor or trivial’. This definition includes sensory impairments such as those affecting sight or hearing, and long-term health conditions such as asthma, diabetes, epilepsy, and cancer. Children and young people with such conditions do not necessarily have SEN, but there is a significant overlap between disabled children and young</w:t>
      </w:r>
    </w:p>
    <w:p w14:paraId="6204A444" w14:textId="77777777" w:rsidR="004A5B51" w:rsidRDefault="004A5B51">
      <w:pPr>
        <w:pStyle w:val="BodyText"/>
        <w:sectPr w:rsidR="004A5B51">
          <w:pgSz w:w="11910" w:h="17340"/>
          <w:pgMar w:top="1600" w:right="992" w:bottom="1200" w:left="992" w:header="0" w:footer="1014" w:gutter="0"/>
          <w:cols w:space="720"/>
        </w:sectPr>
      </w:pPr>
    </w:p>
    <w:p w14:paraId="671EB2D8" w14:textId="77777777" w:rsidR="004A5B51" w:rsidRDefault="00BA3463">
      <w:pPr>
        <w:pStyle w:val="BodyText"/>
        <w:spacing w:before="82"/>
        <w:ind w:left="88" w:right="172"/>
      </w:pPr>
      <w:r>
        <w:lastRenderedPageBreak/>
        <w:t>people</w:t>
      </w:r>
      <w:r>
        <w:rPr>
          <w:spacing w:val="-3"/>
        </w:rPr>
        <w:t xml:space="preserve"> </w:t>
      </w:r>
      <w:r>
        <w:t>and</w:t>
      </w:r>
      <w:r>
        <w:rPr>
          <w:spacing w:val="-3"/>
        </w:rPr>
        <w:t xml:space="preserve"> </w:t>
      </w:r>
      <w:r>
        <w:t>those</w:t>
      </w:r>
      <w:r>
        <w:rPr>
          <w:spacing w:val="-3"/>
        </w:rPr>
        <w:t xml:space="preserve"> </w:t>
      </w:r>
      <w:r>
        <w:t>with</w:t>
      </w:r>
      <w:r>
        <w:rPr>
          <w:spacing w:val="-3"/>
        </w:rPr>
        <w:t xml:space="preserve"> </w:t>
      </w:r>
      <w:r>
        <w:t>SEN.</w:t>
      </w:r>
      <w:r>
        <w:rPr>
          <w:spacing w:val="-5"/>
        </w:rPr>
        <w:t xml:space="preserve"> </w:t>
      </w:r>
      <w:r>
        <w:t>Where</w:t>
      </w:r>
      <w:r>
        <w:rPr>
          <w:spacing w:val="-3"/>
        </w:rPr>
        <w:t xml:space="preserve"> </w:t>
      </w:r>
      <w:r>
        <w:t>a</w:t>
      </w:r>
      <w:r>
        <w:rPr>
          <w:spacing w:val="-4"/>
        </w:rPr>
        <w:t xml:space="preserve"> </w:t>
      </w:r>
      <w:r>
        <w:t>disabled</w:t>
      </w:r>
      <w:r>
        <w:rPr>
          <w:spacing w:val="-3"/>
        </w:rPr>
        <w:t xml:space="preserve"> </w:t>
      </w:r>
      <w:r>
        <w:t>child</w:t>
      </w:r>
      <w:r>
        <w:rPr>
          <w:spacing w:val="-3"/>
        </w:rPr>
        <w:t xml:space="preserve"> </w:t>
      </w:r>
      <w:r>
        <w:t>or</w:t>
      </w:r>
      <w:r>
        <w:rPr>
          <w:spacing w:val="-1"/>
        </w:rPr>
        <w:t xml:space="preserve"> </w:t>
      </w:r>
      <w:r>
        <w:t>young</w:t>
      </w:r>
      <w:r>
        <w:rPr>
          <w:spacing w:val="-3"/>
        </w:rPr>
        <w:t xml:space="preserve"> </w:t>
      </w:r>
      <w:r>
        <w:t>person</w:t>
      </w:r>
      <w:r>
        <w:rPr>
          <w:spacing w:val="-4"/>
        </w:rPr>
        <w:t xml:space="preserve"> </w:t>
      </w:r>
      <w:r>
        <w:t>requires</w:t>
      </w:r>
      <w:r>
        <w:rPr>
          <w:spacing w:val="-2"/>
        </w:rPr>
        <w:t xml:space="preserve"> </w:t>
      </w:r>
      <w:r>
        <w:t>special</w:t>
      </w:r>
      <w:r>
        <w:rPr>
          <w:spacing w:val="-3"/>
        </w:rPr>
        <w:t xml:space="preserve"> </w:t>
      </w:r>
      <w:r>
        <w:t>educational provision, they will also be covered by the SEND definition.</w:t>
      </w:r>
    </w:p>
    <w:p w14:paraId="1FC0091F" w14:textId="77777777" w:rsidR="004A5B51" w:rsidRDefault="00BA3463">
      <w:pPr>
        <w:pStyle w:val="Heading3"/>
        <w:spacing w:before="252"/>
      </w:pPr>
      <w:r>
        <w:t>The</w:t>
      </w:r>
      <w:r>
        <w:rPr>
          <w:spacing w:val="-5"/>
        </w:rPr>
        <w:t xml:space="preserve"> </w:t>
      </w:r>
      <w:r>
        <w:t>Equality</w:t>
      </w:r>
      <w:r>
        <w:rPr>
          <w:spacing w:val="-4"/>
        </w:rPr>
        <w:t xml:space="preserve"> </w:t>
      </w:r>
      <w:r>
        <w:t>Act</w:t>
      </w:r>
      <w:r>
        <w:rPr>
          <w:spacing w:val="-2"/>
        </w:rPr>
        <w:t xml:space="preserve"> </w:t>
      </w:r>
      <w:r>
        <w:rPr>
          <w:spacing w:val="-4"/>
        </w:rPr>
        <w:t>2010</w:t>
      </w:r>
    </w:p>
    <w:p w14:paraId="252ABF62" w14:textId="77777777" w:rsidR="004A5B51" w:rsidRDefault="004A5B51">
      <w:pPr>
        <w:pStyle w:val="BodyText"/>
        <w:rPr>
          <w:b/>
        </w:rPr>
      </w:pPr>
    </w:p>
    <w:p w14:paraId="73FCD343" w14:textId="77777777" w:rsidR="004A5B51" w:rsidRDefault="00BA3463">
      <w:pPr>
        <w:pStyle w:val="BodyText"/>
        <w:spacing w:before="1"/>
        <w:ind w:left="88" w:right="172"/>
      </w:pPr>
      <w:r>
        <w:t>The</w:t>
      </w:r>
      <w:r>
        <w:rPr>
          <w:spacing w:val="-4"/>
        </w:rPr>
        <w:t xml:space="preserve"> </w:t>
      </w:r>
      <w:r>
        <w:t>Equality</w:t>
      </w:r>
      <w:r>
        <w:rPr>
          <w:spacing w:val="-4"/>
        </w:rPr>
        <w:t xml:space="preserve"> </w:t>
      </w:r>
      <w:r>
        <w:t>Act</w:t>
      </w:r>
      <w:r>
        <w:rPr>
          <w:spacing w:val="-2"/>
        </w:rPr>
        <w:t xml:space="preserve"> </w:t>
      </w:r>
      <w:r>
        <w:t>2010</w:t>
      </w:r>
      <w:r>
        <w:rPr>
          <w:spacing w:val="-4"/>
        </w:rPr>
        <w:t xml:space="preserve"> </w:t>
      </w:r>
      <w:r>
        <w:t>brought</w:t>
      </w:r>
      <w:r>
        <w:rPr>
          <w:spacing w:val="-3"/>
        </w:rPr>
        <w:t xml:space="preserve"> </w:t>
      </w:r>
      <w:r>
        <w:t>together and</w:t>
      </w:r>
      <w:r>
        <w:rPr>
          <w:spacing w:val="-3"/>
        </w:rPr>
        <w:t xml:space="preserve"> </w:t>
      </w:r>
      <w:r>
        <w:t>replaced</w:t>
      </w:r>
      <w:r>
        <w:rPr>
          <w:spacing w:val="-1"/>
        </w:rPr>
        <w:t xml:space="preserve"> </w:t>
      </w:r>
      <w:r>
        <w:t>the</w:t>
      </w:r>
      <w:r>
        <w:rPr>
          <w:spacing w:val="-4"/>
        </w:rPr>
        <w:t xml:space="preserve"> </w:t>
      </w:r>
      <w:r>
        <w:t>previous</w:t>
      </w:r>
      <w:r>
        <w:rPr>
          <w:spacing w:val="-1"/>
        </w:rPr>
        <w:t xml:space="preserve"> </w:t>
      </w:r>
      <w:r>
        <w:t>anti-discrimination</w:t>
      </w:r>
      <w:r>
        <w:rPr>
          <w:spacing w:val="-2"/>
        </w:rPr>
        <w:t xml:space="preserve"> </w:t>
      </w:r>
      <w:r>
        <w:t>laws, such</w:t>
      </w:r>
      <w:r>
        <w:rPr>
          <w:spacing w:val="-4"/>
        </w:rPr>
        <w:t xml:space="preserve"> </w:t>
      </w:r>
      <w:r>
        <w:t>as the Disability Discrimination, Race Relations, and Equal Pay Acts with a single Act. The majority of the Act came into force on 1 October 2010.</w:t>
      </w:r>
    </w:p>
    <w:p w14:paraId="4541A82D" w14:textId="77777777" w:rsidR="004A5B51" w:rsidRDefault="004A5B51">
      <w:pPr>
        <w:pStyle w:val="BodyText"/>
        <w:spacing w:before="238"/>
      </w:pPr>
    </w:p>
    <w:p w14:paraId="02DDA37D" w14:textId="77777777" w:rsidR="004A5B51" w:rsidRDefault="00BA3463">
      <w:pPr>
        <w:pStyle w:val="Heading3"/>
        <w:spacing w:line="252" w:lineRule="exact"/>
      </w:pPr>
      <w:r>
        <w:t>What</w:t>
      </w:r>
      <w:r>
        <w:rPr>
          <w:spacing w:val="-4"/>
        </w:rPr>
        <w:t xml:space="preserve"> </w:t>
      </w:r>
      <w:r>
        <w:t>the</w:t>
      </w:r>
      <w:r>
        <w:rPr>
          <w:spacing w:val="-5"/>
        </w:rPr>
        <w:t xml:space="preserve"> </w:t>
      </w:r>
      <w:r>
        <w:t>Equality</w:t>
      </w:r>
      <w:r>
        <w:rPr>
          <w:spacing w:val="-3"/>
        </w:rPr>
        <w:t xml:space="preserve"> </w:t>
      </w:r>
      <w:r>
        <w:t>Act</w:t>
      </w:r>
      <w:r>
        <w:rPr>
          <w:spacing w:val="-1"/>
        </w:rPr>
        <w:t xml:space="preserve"> </w:t>
      </w:r>
      <w:r>
        <w:t>means</w:t>
      </w:r>
      <w:r>
        <w:rPr>
          <w:spacing w:val="-5"/>
        </w:rPr>
        <w:t xml:space="preserve"> </w:t>
      </w:r>
      <w:r>
        <w:t>to</w:t>
      </w:r>
      <w:r>
        <w:rPr>
          <w:spacing w:val="-3"/>
        </w:rPr>
        <w:t xml:space="preserve"> </w:t>
      </w:r>
      <w:r>
        <w:t>our</w:t>
      </w:r>
      <w:r>
        <w:rPr>
          <w:spacing w:val="-3"/>
        </w:rPr>
        <w:t xml:space="preserve"> </w:t>
      </w:r>
      <w:r>
        <w:rPr>
          <w:spacing w:val="-2"/>
        </w:rPr>
        <w:t>school</w:t>
      </w:r>
    </w:p>
    <w:p w14:paraId="0BD59D6C" w14:textId="77777777" w:rsidR="004A5B51" w:rsidRDefault="00BA3463">
      <w:pPr>
        <w:pStyle w:val="BodyText"/>
        <w:spacing w:line="252" w:lineRule="exact"/>
        <w:ind w:left="88"/>
      </w:pPr>
      <w:r>
        <w:t>As</w:t>
      </w:r>
      <w:r>
        <w:rPr>
          <w:spacing w:val="-3"/>
        </w:rPr>
        <w:t xml:space="preserve"> </w:t>
      </w:r>
      <w:r>
        <w:t>a</w:t>
      </w:r>
      <w:r>
        <w:rPr>
          <w:spacing w:val="-4"/>
        </w:rPr>
        <w:t xml:space="preserve"> </w:t>
      </w:r>
      <w:r>
        <w:t>school,</w:t>
      </w:r>
      <w:r>
        <w:rPr>
          <w:spacing w:val="-2"/>
        </w:rPr>
        <w:t xml:space="preserve"> </w:t>
      </w:r>
      <w:r>
        <w:t>we</w:t>
      </w:r>
      <w:r>
        <w:rPr>
          <w:spacing w:val="-3"/>
        </w:rPr>
        <w:t xml:space="preserve"> </w:t>
      </w:r>
      <w:r>
        <w:t>must</w:t>
      </w:r>
      <w:r>
        <w:rPr>
          <w:spacing w:val="-2"/>
        </w:rPr>
        <w:t xml:space="preserve"> </w:t>
      </w:r>
      <w:r>
        <w:t>not</w:t>
      </w:r>
      <w:r>
        <w:rPr>
          <w:spacing w:val="-4"/>
        </w:rPr>
        <w:t xml:space="preserve"> </w:t>
      </w:r>
      <w:r>
        <w:t>discriminate</w:t>
      </w:r>
      <w:r>
        <w:rPr>
          <w:spacing w:val="-5"/>
        </w:rPr>
        <w:t xml:space="preserve"> </w:t>
      </w:r>
      <w:r>
        <w:t>against</w:t>
      </w:r>
      <w:r>
        <w:rPr>
          <w:spacing w:val="-4"/>
        </w:rPr>
        <w:t xml:space="preserve"> </w:t>
      </w:r>
      <w:r>
        <w:t>a</w:t>
      </w:r>
      <w:r>
        <w:rPr>
          <w:spacing w:val="-3"/>
        </w:rPr>
        <w:t xml:space="preserve"> </w:t>
      </w:r>
      <w:r>
        <w:rPr>
          <w:spacing w:val="-2"/>
        </w:rPr>
        <w:t>pupil:</w:t>
      </w:r>
    </w:p>
    <w:p w14:paraId="1D04F5C1" w14:textId="77777777" w:rsidR="004A5B51" w:rsidRDefault="004A5B51">
      <w:pPr>
        <w:pStyle w:val="BodyText"/>
        <w:spacing w:before="2"/>
      </w:pPr>
    </w:p>
    <w:p w14:paraId="6254BC74" w14:textId="77777777" w:rsidR="004A5B51" w:rsidRDefault="00BA3463">
      <w:pPr>
        <w:pStyle w:val="ListParagraph"/>
        <w:numPr>
          <w:ilvl w:val="0"/>
          <w:numId w:val="7"/>
        </w:numPr>
        <w:tabs>
          <w:tab w:val="left" w:pos="854"/>
        </w:tabs>
        <w:spacing w:line="268" w:lineRule="exact"/>
        <w:ind w:left="854" w:hanging="360"/>
        <w:rPr>
          <w:rFonts w:ascii="Symbol" w:hAnsi="Symbol"/>
        </w:rPr>
      </w:pPr>
      <w:r>
        <w:t>in</w:t>
      </w:r>
      <w:r>
        <w:rPr>
          <w:spacing w:val="-3"/>
        </w:rPr>
        <w:t xml:space="preserve"> </w:t>
      </w:r>
      <w:r>
        <w:t>the</w:t>
      </w:r>
      <w:r>
        <w:rPr>
          <w:spacing w:val="-3"/>
        </w:rPr>
        <w:t xml:space="preserve"> </w:t>
      </w:r>
      <w:r>
        <w:t>way</w:t>
      </w:r>
      <w:r>
        <w:rPr>
          <w:spacing w:val="-5"/>
        </w:rPr>
        <w:t xml:space="preserve"> </w:t>
      </w:r>
      <w:r>
        <w:t>we</w:t>
      </w:r>
      <w:r>
        <w:rPr>
          <w:spacing w:val="-3"/>
        </w:rPr>
        <w:t xml:space="preserve"> </w:t>
      </w:r>
      <w:r>
        <w:t>provide</w:t>
      </w:r>
      <w:r>
        <w:rPr>
          <w:spacing w:val="-2"/>
        </w:rPr>
        <w:t xml:space="preserve"> </w:t>
      </w:r>
      <w:r>
        <w:t>education</w:t>
      </w:r>
      <w:r>
        <w:rPr>
          <w:spacing w:val="-5"/>
        </w:rPr>
        <w:t xml:space="preserve"> </w:t>
      </w:r>
      <w:r>
        <w:t>for</w:t>
      </w:r>
      <w:r>
        <w:rPr>
          <w:spacing w:val="-4"/>
        </w:rPr>
        <w:t xml:space="preserve"> </w:t>
      </w:r>
      <w:r>
        <w:t>the</w:t>
      </w:r>
      <w:r>
        <w:rPr>
          <w:spacing w:val="-4"/>
        </w:rPr>
        <w:t xml:space="preserve"> </w:t>
      </w:r>
      <w:r>
        <w:rPr>
          <w:spacing w:val="-2"/>
        </w:rPr>
        <w:t>pupil;</w:t>
      </w:r>
    </w:p>
    <w:p w14:paraId="67CE8671" w14:textId="77777777" w:rsidR="004A5B51" w:rsidRDefault="00BA3463">
      <w:pPr>
        <w:pStyle w:val="ListParagraph"/>
        <w:numPr>
          <w:ilvl w:val="0"/>
          <w:numId w:val="7"/>
        </w:numPr>
        <w:tabs>
          <w:tab w:val="left" w:pos="854"/>
        </w:tabs>
        <w:spacing w:line="268" w:lineRule="exact"/>
        <w:ind w:left="854" w:hanging="360"/>
        <w:rPr>
          <w:rFonts w:ascii="Symbol" w:hAnsi="Symbol"/>
        </w:rPr>
      </w:pPr>
      <w:r>
        <w:t>in</w:t>
      </w:r>
      <w:r>
        <w:rPr>
          <w:spacing w:val="-5"/>
        </w:rPr>
        <w:t xml:space="preserve"> </w:t>
      </w:r>
      <w:r>
        <w:t>the</w:t>
      </w:r>
      <w:r>
        <w:rPr>
          <w:spacing w:val="-3"/>
        </w:rPr>
        <w:t xml:space="preserve"> </w:t>
      </w:r>
      <w:r>
        <w:t>way</w:t>
      </w:r>
      <w:r>
        <w:rPr>
          <w:spacing w:val="-5"/>
        </w:rPr>
        <w:t xml:space="preserve"> </w:t>
      </w:r>
      <w:r>
        <w:t>we</w:t>
      </w:r>
      <w:r>
        <w:rPr>
          <w:spacing w:val="-2"/>
        </w:rPr>
        <w:t xml:space="preserve"> </w:t>
      </w:r>
      <w:r>
        <w:t>allow</w:t>
      </w:r>
      <w:r>
        <w:rPr>
          <w:spacing w:val="-6"/>
        </w:rPr>
        <w:t xml:space="preserve"> </w:t>
      </w:r>
      <w:r>
        <w:t>the</w:t>
      </w:r>
      <w:r>
        <w:rPr>
          <w:spacing w:val="-3"/>
        </w:rPr>
        <w:t xml:space="preserve"> </w:t>
      </w:r>
      <w:r>
        <w:t>pupil</w:t>
      </w:r>
      <w:r>
        <w:rPr>
          <w:spacing w:val="-2"/>
        </w:rPr>
        <w:t xml:space="preserve"> </w:t>
      </w:r>
      <w:r>
        <w:t>access</w:t>
      </w:r>
      <w:r>
        <w:rPr>
          <w:spacing w:val="-5"/>
        </w:rPr>
        <w:t xml:space="preserve"> </w:t>
      </w:r>
      <w:r>
        <w:t>to</w:t>
      </w:r>
      <w:r>
        <w:rPr>
          <w:spacing w:val="-3"/>
        </w:rPr>
        <w:t xml:space="preserve"> </w:t>
      </w:r>
      <w:r>
        <w:t>a</w:t>
      </w:r>
      <w:r>
        <w:rPr>
          <w:spacing w:val="-4"/>
        </w:rPr>
        <w:t xml:space="preserve"> </w:t>
      </w:r>
      <w:r>
        <w:t>benefit,</w:t>
      </w:r>
      <w:r>
        <w:rPr>
          <w:spacing w:val="-4"/>
        </w:rPr>
        <w:t xml:space="preserve"> </w:t>
      </w:r>
      <w:r>
        <w:t>facility</w:t>
      </w:r>
      <w:r>
        <w:rPr>
          <w:spacing w:val="-5"/>
        </w:rPr>
        <w:t xml:space="preserve"> </w:t>
      </w:r>
      <w:r>
        <w:t xml:space="preserve">or </w:t>
      </w:r>
      <w:r>
        <w:rPr>
          <w:spacing w:val="-2"/>
        </w:rPr>
        <w:t>service;</w:t>
      </w:r>
    </w:p>
    <w:p w14:paraId="79088C8A" w14:textId="77777777" w:rsidR="004A5B51" w:rsidRDefault="00BA3463">
      <w:pPr>
        <w:pStyle w:val="ListParagraph"/>
        <w:numPr>
          <w:ilvl w:val="0"/>
          <w:numId w:val="7"/>
        </w:numPr>
        <w:tabs>
          <w:tab w:val="left" w:pos="854"/>
        </w:tabs>
        <w:spacing w:line="268" w:lineRule="exact"/>
        <w:ind w:left="854" w:hanging="360"/>
        <w:rPr>
          <w:rFonts w:ascii="Symbol" w:hAnsi="Symbol"/>
        </w:rPr>
      </w:pPr>
      <w:r>
        <w:t>by</w:t>
      </w:r>
      <w:r>
        <w:rPr>
          <w:spacing w:val="-7"/>
        </w:rPr>
        <w:t xml:space="preserve"> </w:t>
      </w:r>
      <w:r>
        <w:t>not</w:t>
      </w:r>
      <w:r>
        <w:rPr>
          <w:spacing w:val="-2"/>
        </w:rPr>
        <w:t xml:space="preserve"> </w:t>
      </w:r>
      <w:r>
        <w:t>providing</w:t>
      </w:r>
      <w:r>
        <w:rPr>
          <w:spacing w:val="-1"/>
        </w:rPr>
        <w:t xml:space="preserve"> </w:t>
      </w:r>
      <w:r>
        <w:t>education</w:t>
      </w:r>
      <w:r>
        <w:rPr>
          <w:spacing w:val="-6"/>
        </w:rPr>
        <w:t xml:space="preserve"> </w:t>
      </w:r>
      <w:r>
        <w:t>for</w:t>
      </w:r>
      <w:r>
        <w:rPr>
          <w:spacing w:val="-5"/>
        </w:rPr>
        <w:t xml:space="preserve"> </w:t>
      </w:r>
      <w:r>
        <w:t>that</w:t>
      </w:r>
      <w:r>
        <w:rPr>
          <w:spacing w:val="-4"/>
        </w:rPr>
        <w:t xml:space="preserve"> </w:t>
      </w:r>
      <w:r>
        <w:rPr>
          <w:spacing w:val="-2"/>
        </w:rPr>
        <w:t>pupil;</w:t>
      </w:r>
    </w:p>
    <w:p w14:paraId="58049520" w14:textId="77777777" w:rsidR="004A5B51" w:rsidRDefault="00BA3463">
      <w:pPr>
        <w:pStyle w:val="ListParagraph"/>
        <w:numPr>
          <w:ilvl w:val="0"/>
          <w:numId w:val="7"/>
        </w:numPr>
        <w:tabs>
          <w:tab w:val="left" w:pos="855"/>
        </w:tabs>
        <w:spacing w:line="268" w:lineRule="exact"/>
        <w:ind w:left="855"/>
        <w:rPr>
          <w:rFonts w:ascii="Symbol" w:hAnsi="Symbol"/>
        </w:rPr>
      </w:pPr>
      <w:r>
        <w:t>by</w:t>
      </w:r>
      <w:r>
        <w:rPr>
          <w:spacing w:val="-7"/>
        </w:rPr>
        <w:t xml:space="preserve"> </w:t>
      </w:r>
      <w:r>
        <w:t>not</w:t>
      </w:r>
      <w:r>
        <w:rPr>
          <w:spacing w:val="-1"/>
        </w:rPr>
        <w:t xml:space="preserve"> </w:t>
      </w:r>
      <w:r>
        <w:t>affording</w:t>
      </w:r>
      <w:r>
        <w:rPr>
          <w:spacing w:val="-3"/>
        </w:rPr>
        <w:t xml:space="preserve"> </w:t>
      </w:r>
      <w:r>
        <w:t>the</w:t>
      </w:r>
      <w:r>
        <w:rPr>
          <w:spacing w:val="-5"/>
        </w:rPr>
        <w:t xml:space="preserve"> </w:t>
      </w:r>
      <w:r>
        <w:t>pupil</w:t>
      </w:r>
      <w:r>
        <w:rPr>
          <w:spacing w:val="-3"/>
        </w:rPr>
        <w:t xml:space="preserve"> </w:t>
      </w:r>
      <w:r>
        <w:t>access</w:t>
      </w:r>
      <w:r>
        <w:rPr>
          <w:spacing w:val="-5"/>
        </w:rPr>
        <w:t xml:space="preserve"> </w:t>
      </w:r>
      <w:r>
        <w:t>to</w:t>
      </w:r>
      <w:r>
        <w:rPr>
          <w:spacing w:val="-5"/>
        </w:rPr>
        <w:t xml:space="preserve"> </w:t>
      </w:r>
      <w:r>
        <w:t>a</w:t>
      </w:r>
      <w:r>
        <w:rPr>
          <w:spacing w:val="-3"/>
        </w:rPr>
        <w:t xml:space="preserve"> </w:t>
      </w:r>
      <w:r>
        <w:t>benefit,</w:t>
      </w:r>
      <w:r>
        <w:rPr>
          <w:spacing w:val="-4"/>
        </w:rPr>
        <w:t xml:space="preserve"> </w:t>
      </w:r>
      <w:r>
        <w:t>facility</w:t>
      </w:r>
      <w:r>
        <w:rPr>
          <w:spacing w:val="-4"/>
        </w:rPr>
        <w:t xml:space="preserve"> </w:t>
      </w:r>
      <w:r>
        <w:t>or</w:t>
      </w:r>
      <w:r>
        <w:rPr>
          <w:spacing w:val="-1"/>
        </w:rPr>
        <w:t xml:space="preserve"> </w:t>
      </w:r>
      <w:r>
        <w:rPr>
          <w:spacing w:val="-2"/>
        </w:rPr>
        <w:t>service;</w:t>
      </w:r>
    </w:p>
    <w:p w14:paraId="42D9C45E" w14:textId="77777777" w:rsidR="004A5B51" w:rsidRDefault="00BA3463">
      <w:pPr>
        <w:pStyle w:val="ListParagraph"/>
        <w:numPr>
          <w:ilvl w:val="0"/>
          <w:numId w:val="7"/>
        </w:numPr>
        <w:tabs>
          <w:tab w:val="left" w:pos="855"/>
        </w:tabs>
        <w:spacing w:line="269" w:lineRule="exact"/>
        <w:ind w:left="855" w:hanging="360"/>
        <w:rPr>
          <w:rFonts w:ascii="Symbol" w:hAnsi="Symbol"/>
        </w:rPr>
      </w:pPr>
      <w:r>
        <w:t>by</w:t>
      </w:r>
      <w:r>
        <w:rPr>
          <w:spacing w:val="-7"/>
        </w:rPr>
        <w:t xml:space="preserve"> </w:t>
      </w:r>
      <w:r>
        <w:t>excluding the</w:t>
      </w:r>
      <w:r>
        <w:rPr>
          <w:spacing w:val="-5"/>
        </w:rPr>
        <w:t xml:space="preserve"> </w:t>
      </w:r>
      <w:r>
        <w:t>pupil</w:t>
      </w:r>
      <w:r>
        <w:rPr>
          <w:spacing w:val="-5"/>
        </w:rPr>
        <w:t xml:space="preserve"> </w:t>
      </w:r>
      <w:r>
        <w:t>from</w:t>
      </w:r>
      <w:r>
        <w:rPr>
          <w:spacing w:val="-4"/>
        </w:rPr>
        <w:t xml:space="preserve"> </w:t>
      </w:r>
      <w:r>
        <w:t>the</w:t>
      </w:r>
      <w:r>
        <w:rPr>
          <w:spacing w:val="-2"/>
        </w:rPr>
        <w:t xml:space="preserve"> school;</w:t>
      </w:r>
    </w:p>
    <w:p w14:paraId="374F1886" w14:textId="77777777" w:rsidR="004A5B51" w:rsidRDefault="00BA3463">
      <w:pPr>
        <w:pStyle w:val="ListParagraph"/>
        <w:numPr>
          <w:ilvl w:val="0"/>
          <w:numId w:val="7"/>
        </w:numPr>
        <w:tabs>
          <w:tab w:val="left" w:pos="855"/>
        </w:tabs>
        <w:spacing w:line="269" w:lineRule="exact"/>
        <w:ind w:left="855" w:hanging="360"/>
        <w:rPr>
          <w:rFonts w:ascii="Symbol" w:hAnsi="Symbol"/>
        </w:rPr>
      </w:pPr>
      <w:r>
        <w:t>by</w:t>
      </w:r>
      <w:r>
        <w:rPr>
          <w:spacing w:val="-5"/>
        </w:rPr>
        <w:t xml:space="preserve"> </w:t>
      </w:r>
      <w:r>
        <w:t>subjecting</w:t>
      </w:r>
      <w:r>
        <w:rPr>
          <w:spacing w:val="-2"/>
        </w:rPr>
        <w:t xml:space="preserve"> </w:t>
      </w:r>
      <w:r>
        <w:t>the</w:t>
      </w:r>
      <w:r>
        <w:rPr>
          <w:spacing w:val="-4"/>
        </w:rPr>
        <w:t xml:space="preserve"> </w:t>
      </w:r>
      <w:r>
        <w:t>pupil</w:t>
      </w:r>
      <w:r>
        <w:rPr>
          <w:spacing w:val="-2"/>
        </w:rPr>
        <w:t xml:space="preserve"> </w:t>
      </w:r>
      <w:r>
        <w:t>to</w:t>
      </w:r>
      <w:r>
        <w:rPr>
          <w:spacing w:val="-4"/>
        </w:rPr>
        <w:t xml:space="preserve"> </w:t>
      </w:r>
      <w:r>
        <w:t>any</w:t>
      </w:r>
      <w:r>
        <w:rPr>
          <w:spacing w:val="-4"/>
        </w:rPr>
        <w:t xml:space="preserve"> </w:t>
      </w:r>
      <w:r>
        <w:t>other</w:t>
      </w:r>
      <w:r>
        <w:rPr>
          <w:spacing w:val="-3"/>
        </w:rPr>
        <w:t xml:space="preserve"> </w:t>
      </w:r>
      <w:r>
        <w:rPr>
          <w:spacing w:val="-2"/>
        </w:rPr>
        <w:t>detriment.</w:t>
      </w:r>
    </w:p>
    <w:p w14:paraId="706CA65E" w14:textId="77777777" w:rsidR="004A5B51" w:rsidRDefault="00BA3463">
      <w:pPr>
        <w:pStyle w:val="BodyText"/>
        <w:spacing w:before="249"/>
        <w:ind w:left="90" w:right="119"/>
      </w:pPr>
      <w:r>
        <w:t xml:space="preserve">As a school we must not directly or indirectly discriminate against, harass and </w:t>
      </w:r>
      <w:proofErr w:type="spellStart"/>
      <w:r>
        <w:t>victimise</w:t>
      </w:r>
      <w:proofErr w:type="spellEnd"/>
      <w:r>
        <w:t xml:space="preserve"> disabled children</w:t>
      </w:r>
      <w:r>
        <w:rPr>
          <w:spacing w:val="-2"/>
        </w:rPr>
        <w:t xml:space="preserve"> </w:t>
      </w:r>
      <w:r>
        <w:t>and</w:t>
      </w:r>
      <w:r>
        <w:rPr>
          <w:spacing w:val="-2"/>
        </w:rPr>
        <w:t xml:space="preserve"> </w:t>
      </w:r>
      <w:r>
        <w:t>young</w:t>
      </w:r>
      <w:r>
        <w:rPr>
          <w:spacing w:val="-2"/>
        </w:rPr>
        <w:t xml:space="preserve"> </w:t>
      </w:r>
      <w:r>
        <w:t>people. Our duty</w:t>
      </w:r>
      <w:r>
        <w:rPr>
          <w:spacing w:val="-4"/>
        </w:rPr>
        <w:t xml:space="preserve"> </w:t>
      </w:r>
      <w:r>
        <w:t>to</w:t>
      </w:r>
      <w:r>
        <w:rPr>
          <w:spacing w:val="-4"/>
        </w:rPr>
        <w:t xml:space="preserve"> </w:t>
      </w:r>
      <w:r>
        <w:t>our</w:t>
      </w:r>
      <w:r>
        <w:rPr>
          <w:spacing w:val="-3"/>
        </w:rPr>
        <w:t xml:space="preserve"> </w:t>
      </w:r>
      <w:r>
        <w:t>pupils</w:t>
      </w:r>
      <w:r>
        <w:rPr>
          <w:spacing w:val="-4"/>
        </w:rPr>
        <w:t xml:space="preserve"> </w:t>
      </w:r>
      <w:r>
        <w:t>goes</w:t>
      </w:r>
      <w:r>
        <w:rPr>
          <w:spacing w:val="-1"/>
        </w:rPr>
        <w:t xml:space="preserve"> </w:t>
      </w:r>
      <w:r>
        <w:t>beyond</w:t>
      </w:r>
      <w:r>
        <w:rPr>
          <w:spacing w:val="-4"/>
        </w:rPr>
        <w:t xml:space="preserve"> </w:t>
      </w:r>
      <w:r>
        <w:t>just</w:t>
      </w:r>
      <w:r>
        <w:rPr>
          <w:spacing w:val="-3"/>
        </w:rPr>
        <w:t xml:space="preserve"> </w:t>
      </w:r>
      <w:r>
        <w:t>the</w:t>
      </w:r>
      <w:r>
        <w:rPr>
          <w:spacing w:val="-6"/>
        </w:rPr>
        <w:t xml:space="preserve"> </w:t>
      </w:r>
      <w:r>
        <w:t>formal</w:t>
      </w:r>
      <w:r>
        <w:rPr>
          <w:spacing w:val="-2"/>
        </w:rPr>
        <w:t xml:space="preserve"> </w:t>
      </w:r>
      <w:r>
        <w:t>education</w:t>
      </w:r>
      <w:r>
        <w:rPr>
          <w:spacing w:val="-1"/>
        </w:rPr>
        <w:t xml:space="preserve"> </w:t>
      </w:r>
      <w:r>
        <w:t>we</w:t>
      </w:r>
      <w:r>
        <w:rPr>
          <w:spacing w:val="-2"/>
        </w:rPr>
        <w:t xml:space="preserve"> </w:t>
      </w:r>
      <w:r>
        <w:t>provide and covers all school activities such as extra-curricular and leisure activities, after-school and homework clubs, sports activities and school trips, as well as school facilities such as libraries and IT facilities.</w:t>
      </w:r>
    </w:p>
    <w:p w14:paraId="13374E40" w14:textId="77777777" w:rsidR="004A5B51" w:rsidRDefault="00BA3463">
      <w:pPr>
        <w:pStyle w:val="BodyText"/>
        <w:spacing w:before="252"/>
        <w:ind w:left="90" w:right="202"/>
      </w:pPr>
      <w:r>
        <w:t>The school has a duty to make reasonable adjustments for disabled people. The Equality Act extends the duty to make reasonable adjustments to cover the provision by a school of auxiliary aids</w:t>
      </w:r>
      <w:r>
        <w:rPr>
          <w:spacing w:val="-2"/>
        </w:rPr>
        <w:t xml:space="preserve"> </w:t>
      </w:r>
      <w:r>
        <w:t>and</w:t>
      </w:r>
      <w:r>
        <w:rPr>
          <w:spacing w:val="-3"/>
        </w:rPr>
        <w:t xml:space="preserve"> </w:t>
      </w:r>
      <w:r>
        <w:t>services.</w:t>
      </w:r>
      <w:r>
        <w:rPr>
          <w:spacing w:val="-4"/>
        </w:rPr>
        <w:t xml:space="preserve"> </w:t>
      </w:r>
      <w:r>
        <w:t>The</w:t>
      </w:r>
      <w:r>
        <w:rPr>
          <w:spacing w:val="-3"/>
        </w:rPr>
        <w:t xml:space="preserve"> </w:t>
      </w:r>
      <w:r>
        <w:t>Act</w:t>
      </w:r>
      <w:r>
        <w:rPr>
          <w:spacing w:val="-1"/>
        </w:rPr>
        <w:t xml:space="preserve"> </w:t>
      </w:r>
      <w:r>
        <w:t>specifically</w:t>
      </w:r>
      <w:r>
        <w:rPr>
          <w:spacing w:val="-5"/>
        </w:rPr>
        <w:t xml:space="preserve"> </w:t>
      </w:r>
      <w:r>
        <w:t>identifies</w:t>
      </w:r>
      <w:r>
        <w:rPr>
          <w:spacing w:val="-2"/>
        </w:rPr>
        <w:t xml:space="preserve"> </w:t>
      </w:r>
      <w:r>
        <w:t>provision</w:t>
      </w:r>
      <w:r>
        <w:rPr>
          <w:spacing w:val="-3"/>
        </w:rPr>
        <w:t xml:space="preserve"> </w:t>
      </w:r>
      <w:r>
        <w:t>of</w:t>
      </w:r>
      <w:r>
        <w:rPr>
          <w:spacing w:val="-1"/>
        </w:rPr>
        <w:t xml:space="preserve"> </w:t>
      </w:r>
      <w:r>
        <w:t>information</w:t>
      </w:r>
      <w:r>
        <w:rPr>
          <w:spacing w:val="-3"/>
        </w:rPr>
        <w:t xml:space="preserve"> </w:t>
      </w:r>
      <w:r>
        <w:t>in</w:t>
      </w:r>
      <w:r>
        <w:rPr>
          <w:spacing w:val="-5"/>
        </w:rPr>
        <w:t xml:space="preserve"> </w:t>
      </w:r>
      <w:r>
        <w:t>an</w:t>
      </w:r>
      <w:r>
        <w:rPr>
          <w:spacing w:val="-3"/>
        </w:rPr>
        <w:t xml:space="preserve"> </w:t>
      </w:r>
      <w:r>
        <w:t>accessible</w:t>
      </w:r>
      <w:r>
        <w:rPr>
          <w:spacing w:val="-5"/>
        </w:rPr>
        <w:t xml:space="preserve"> </w:t>
      </w:r>
      <w:r>
        <w:t>format</w:t>
      </w:r>
      <w:r>
        <w:rPr>
          <w:spacing w:val="-3"/>
        </w:rPr>
        <w:t xml:space="preserve"> </w:t>
      </w:r>
      <w:r>
        <w:t>as a reasonable adjustment.</w:t>
      </w:r>
    </w:p>
    <w:p w14:paraId="4BC1A885" w14:textId="77777777" w:rsidR="004A5B51" w:rsidRDefault="00BA3463">
      <w:pPr>
        <w:pStyle w:val="BodyText"/>
        <w:ind w:left="90" w:right="160"/>
      </w:pPr>
      <w:r>
        <w:t>The duty to make reasonable adjustments sits alongside the duties of a school and of local authorities. In some cases, the support a disabled pupil may receive under the SEND framework may</w:t>
      </w:r>
      <w:r>
        <w:rPr>
          <w:spacing w:val="-4"/>
        </w:rPr>
        <w:t xml:space="preserve"> </w:t>
      </w:r>
      <w:r>
        <w:t>mean</w:t>
      </w:r>
      <w:r>
        <w:rPr>
          <w:spacing w:val="-4"/>
        </w:rPr>
        <w:t xml:space="preserve"> </w:t>
      </w:r>
      <w:r>
        <w:t>that</w:t>
      </w:r>
      <w:r>
        <w:rPr>
          <w:spacing w:val="-3"/>
        </w:rPr>
        <w:t xml:space="preserve"> </w:t>
      </w:r>
      <w:r>
        <w:t>they</w:t>
      </w:r>
      <w:r>
        <w:rPr>
          <w:spacing w:val="-4"/>
        </w:rPr>
        <w:t xml:space="preserve"> </w:t>
      </w:r>
      <w:r>
        <w:t>do</w:t>
      </w:r>
      <w:r>
        <w:rPr>
          <w:spacing w:val="-2"/>
        </w:rPr>
        <w:t xml:space="preserve"> </w:t>
      </w:r>
      <w:r>
        <w:t>not suffer a</w:t>
      </w:r>
      <w:r>
        <w:rPr>
          <w:spacing w:val="-4"/>
        </w:rPr>
        <w:t xml:space="preserve"> </w:t>
      </w:r>
      <w:r>
        <w:t>substantial</w:t>
      </w:r>
      <w:r>
        <w:rPr>
          <w:spacing w:val="-2"/>
        </w:rPr>
        <w:t xml:space="preserve"> </w:t>
      </w:r>
      <w:r>
        <w:t>disadvantage</w:t>
      </w:r>
      <w:r>
        <w:rPr>
          <w:spacing w:val="-2"/>
        </w:rPr>
        <w:t xml:space="preserve"> </w:t>
      </w:r>
      <w:r>
        <w:t>and</w:t>
      </w:r>
      <w:r>
        <w:rPr>
          <w:spacing w:val="-4"/>
        </w:rPr>
        <w:t xml:space="preserve"> </w:t>
      </w:r>
      <w:r>
        <w:t>so</w:t>
      </w:r>
      <w:r>
        <w:rPr>
          <w:spacing w:val="-4"/>
        </w:rPr>
        <w:t xml:space="preserve"> </w:t>
      </w:r>
      <w:r>
        <w:t>there</w:t>
      </w:r>
      <w:r>
        <w:rPr>
          <w:spacing w:val="-2"/>
        </w:rPr>
        <w:t xml:space="preserve"> </w:t>
      </w:r>
      <w:r>
        <w:t>is</w:t>
      </w:r>
      <w:r>
        <w:rPr>
          <w:spacing w:val="-1"/>
        </w:rPr>
        <w:t xml:space="preserve"> </w:t>
      </w:r>
      <w:r>
        <w:t>no</w:t>
      </w:r>
      <w:r>
        <w:rPr>
          <w:spacing w:val="-2"/>
        </w:rPr>
        <w:t xml:space="preserve"> </w:t>
      </w:r>
      <w:r>
        <w:t>need</w:t>
      </w:r>
      <w:r>
        <w:rPr>
          <w:spacing w:val="-6"/>
        </w:rPr>
        <w:t xml:space="preserve"> </w:t>
      </w:r>
      <w:r>
        <w:t>for additional reasonable adjustments to be made for them. In other cases, disabled pupils may require reasonable adjustments in addition to the special educational provision they are receiving. There are also disabled pupils who do not have special educational needs, but still require reasonable adjustments to be made for them.</w:t>
      </w:r>
    </w:p>
    <w:p w14:paraId="5F6AC3CA" w14:textId="77777777" w:rsidR="004A5B51" w:rsidRDefault="004A5B51">
      <w:pPr>
        <w:pStyle w:val="BodyText"/>
        <w:spacing w:before="186"/>
      </w:pPr>
    </w:p>
    <w:p w14:paraId="1DE6158B" w14:textId="77777777" w:rsidR="004A5B51" w:rsidRDefault="00BA3463">
      <w:pPr>
        <w:pStyle w:val="Heading1"/>
        <w:spacing w:line="368" w:lineRule="exact"/>
      </w:pPr>
      <w:r>
        <w:t>5:0</w:t>
      </w:r>
      <w:r>
        <w:rPr>
          <w:spacing w:val="-12"/>
        </w:rPr>
        <w:t xml:space="preserve"> </w:t>
      </w:r>
      <w:r>
        <w:t>Identification,</w:t>
      </w:r>
      <w:r>
        <w:rPr>
          <w:spacing w:val="-12"/>
        </w:rPr>
        <w:t xml:space="preserve"> </w:t>
      </w:r>
      <w:r>
        <w:t>assessment</w:t>
      </w:r>
      <w:r>
        <w:rPr>
          <w:spacing w:val="-9"/>
        </w:rPr>
        <w:t xml:space="preserve"> </w:t>
      </w:r>
      <w:r>
        <w:t>and</w:t>
      </w:r>
      <w:r>
        <w:rPr>
          <w:spacing w:val="-12"/>
        </w:rPr>
        <w:t xml:space="preserve"> </w:t>
      </w:r>
      <w:r>
        <w:t>review</w:t>
      </w:r>
      <w:r>
        <w:rPr>
          <w:spacing w:val="-6"/>
        </w:rPr>
        <w:t xml:space="preserve"> </w:t>
      </w:r>
      <w:r>
        <w:t>of</w:t>
      </w:r>
      <w:r>
        <w:rPr>
          <w:spacing w:val="-12"/>
        </w:rPr>
        <w:t xml:space="preserve"> </w:t>
      </w:r>
      <w:r>
        <w:rPr>
          <w:spacing w:val="-4"/>
        </w:rPr>
        <w:t>SEND</w:t>
      </w:r>
    </w:p>
    <w:p w14:paraId="1ED54453" w14:textId="77777777" w:rsidR="004A5B51" w:rsidRDefault="00BA3463">
      <w:pPr>
        <w:pStyle w:val="BodyText"/>
        <w:ind w:left="88" w:hanging="1"/>
      </w:pPr>
      <w:r>
        <w:t>The</w:t>
      </w:r>
      <w:r>
        <w:rPr>
          <w:spacing w:val="-4"/>
        </w:rPr>
        <w:t xml:space="preserve"> </w:t>
      </w:r>
      <w:r>
        <w:t>benefits</w:t>
      </w:r>
      <w:r>
        <w:rPr>
          <w:spacing w:val="-4"/>
        </w:rPr>
        <w:t xml:space="preserve"> </w:t>
      </w:r>
      <w:r>
        <w:t>of early</w:t>
      </w:r>
      <w:r>
        <w:rPr>
          <w:spacing w:val="-4"/>
        </w:rPr>
        <w:t xml:space="preserve"> </w:t>
      </w:r>
      <w:r>
        <w:t>identification</w:t>
      </w:r>
      <w:r>
        <w:rPr>
          <w:spacing w:val="-2"/>
        </w:rPr>
        <w:t xml:space="preserve"> </w:t>
      </w:r>
      <w:r>
        <w:t>are</w:t>
      </w:r>
      <w:r>
        <w:rPr>
          <w:spacing w:val="-2"/>
        </w:rPr>
        <w:t xml:space="preserve"> </w:t>
      </w:r>
      <w:r>
        <w:t>widely</w:t>
      </w:r>
      <w:r>
        <w:rPr>
          <w:spacing w:val="-4"/>
        </w:rPr>
        <w:t xml:space="preserve"> </w:t>
      </w:r>
      <w:r>
        <w:t>recognised,</w:t>
      </w:r>
      <w:r>
        <w:rPr>
          <w:spacing w:val="-2"/>
        </w:rPr>
        <w:t xml:space="preserve"> </w:t>
      </w:r>
      <w:r>
        <w:t>where</w:t>
      </w:r>
      <w:r>
        <w:rPr>
          <w:spacing w:val="-2"/>
        </w:rPr>
        <w:t xml:space="preserve"> </w:t>
      </w:r>
      <w:r>
        <w:t>need</w:t>
      </w:r>
      <w:r>
        <w:rPr>
          <w:spacing w:val="-2"/>
        </w:rPr>
        <w:t xml:space="preserve"> </w:t>
      </w:r>
      <w:r>
        <w:t>is</w:t>
      </w:r>
      <w:r>
        <w:rPr>
          <w:spacing w:val="-4"/>
        </w:rPr>
        <w:t xml:space="preserve"> </w:t>
      </w:r>
      <w:r>
        <w:t>identified</w:t>
      </w:r>
      <w:r>
        <w:rPr>
          <w:spacing w:val="-2"/>
        </w:rPr>
        <w:t xml:space="preserve"> </w:t>
      </w:r>
      <w:r>
        <w:t>and</w:t>
      </w:r>
      <w:r>
        <w:rPr>
          <w:spacing w:val="-4"/>
        </w:rPr>
        <w:t xml:space="preserve"> </w:t>
      </w:r>
      <w:r>
        <w:t>then</w:t>
      </w:r>
      <w:r>
        <w:rPr>
          <w:spacing w:val="-3"/>
        </w:rPr>
        <w:t xml:space="preserve"> </w:t>
      </w:r>
      <w:r>
        <w:t>effective provision made at the earliest point. This improves long-term outcomes for the child.</w:t>
      </w:r>
    </w:p>
    <w:p w14:paraId="76AADAEC" w14:textId="77777777" w:rsidR="004A5B51" w:rsidRDefault="00BA3463">
      <w:pPr>
        <w:spacing w:before="252"/>
        <w:ind w:left="87"/>
        <w:rPr>
          <w:sz w:val="23"/>
        </w:rPr>
      </w:pPr>
      <w:r>
        <w:t xml:space="preserve">A pupil has SEND where their learning difficulty or disability calls for special educational provision, namely provision </w:t>
      </w:r>
      <w:r>
        <w:rPr>
          <w:b/>
        </w:rPr>
        <w:t xml:space="preserve">different from </w:t>
      </w:r>
      <w:r>
        <w:t xml:space="preserve">or </w:t>
      </w:r>
      <w:r>
        <w:rPr>
          <w:b/>
        </w:rPr>
        <w:t xml:space="preserve">additional to </w:t>
      </w:r>
      <w:r>
        <w:t xml:space="preserve">that normally available to pupils of the same age. </w:t>
      </w:r>
      <w:r>
        <w:rPr>
          <w:sz w:val="23"/>
        </w:rPr>
        <w:t>High</w:t>
      </w:r>
      <w:r>
        <w:rPr>
          <w:spacing w:val="-4"/>
          <w:sz w:val="23"/>
        </w:rPr>
        <w:t xml:space="preserve"> </w:t>
      </w:r>
      <w:r>
        <w:rPr>
          <w:sz w:val="23"/>
        </w:rPr>
        <w:t>quality</w:t>
      </w:r>
      <w:r>
        <w:rPr>
          <w:spacing w:val="-5"/>
          <w:sz w:val="23"/>
        </w:rPr>
        <w:t xml:space="preserve"> </w:t>
      </w:r>
      <w:r>
        <w:rPr>
          <w:sz w:val="23"/>
        </w:rPr>
        <w:t>teaching</w:t>
      </w:r>
      <w:r>
        <w:rPr>
          <w:spacing w:val="-4"/>
          <w:sz w:val="23"/>
        </w:rPr>
        <w:t xml:space="preserve"> </w:t>
      </w:r>
      <w:r>
        <w:rPr>
          <w:sz w:val="23"/>
        </w:rPr>
        <w:t>that</w:t>
      </w:r>
      <w:r>
        <w:rPr>
          <w:spacing w:val="-2"/>
          <w:sz w:val="23"/>
        </w:rPr>
        <w:t xml:space="preserve"> </w:t>
      </w:r>
      <w:r>
        <w:rPr>
          <w:sz w:val="23"/>
        </w:rPr>
        <w:t>is</w:t>
      </w:r>
      <w:r>
        <w:rPr>
          <w:spacing w:val="-3"/>
          <w:sz w:val="23"/>
        </w:rPr>
        <w:t xml:space="preserve"> </w:t>
      </w:r>
      <w:r>
        <w:rPr>
          <w:sz w:val="23"/>
        </w:rPr>
        <w:t>differentiated</w:t>
      </w:r>
      <w:r>
        <w:rPr>
          <w:spacing w:val="-4"/>
          <w:sz w:val="23"/>
        </w:rPr>
        <w:t xml:space="preserve"> </w:t>
      </w:r>
      <w:r>
        <w:rPr>
          <w:sz w:val="23"/>
        </w:rPr>
        <w:t>and</w:t>
      </w:r>
      <w:r>
        <w:rPr>
          <w:spacing w:val="-4"/>
          <w:sz w:val="23"/>
        </w:rPr>
        <w:t xml:space="preserve"> </w:t>
      </w:r>
      <w:proofErr w:type="spellStart"/>
      <w:r>
        <w:rPr>
          <w:sz w:val="23"/>
        </w:rPr>
        <w:t>personalised</w:t>
      </w:r>
      <w:proofErr w:type="spellEnd"/>
      <w:r>
        <w:rPr>
          <w:spacing w:val="-1"/>
          <w:sz w:val="23"/>
        </w:rPr>
        <w:t xml:space="preserve"> </w:t>
      </w:r>
      <w:r>
        <w:rPr>
          <w:sz w:val="23"/>
        </w:rPr>
        <w:t>will</w:t>
      </w:r>
      <w:r>
        <w:rPr>
          <w:spacing w:val="-6"/>
          <w:sz w:val="23"/>
        </w:rPr>
        <w:t xml:space="preserve"> </w:t>
      </w:r>
      <w:r>
        <w:rPr>
          <w:sz w:val="23"/>
        </w:rPr>
        <w:t>meet</w:t>
      </w:r>
      <w:r>
        <w:rPr>
          <w:spacing w:val="-2"/>
          <w:sz w:val="23"/>
        </w:rPr>
        <w:t xml:space="preserve"> </w:t>
      </w:r>
      <w:r>
        <w:rPr>
          <w:sz w:val="23"/>
        </w:rPr>
        <w:t>the</w:t>
      </w:r>
      <w:r>
        <w:rPr>
          <w:spacing w:val="-4"/>
          <w:sz w:val="23"/>
        </w:rPr>
        <w:t xml:space="preserve"> </w:t>
      </w:r>
      <w:r>
        <w:rPr>
          <w:sz w:val="23"/>
        </w:rPr>
        <w:t>individual</w:t>
      </w:r>
      <w:r>
        <w:rPr>
          <w:spacing w:val="-3"/>
          <w:sz w:val="23"/>
        </w:rPr>
        <w:t xml:space="preserve"> </w:t>
      </w:r>
      <w:r>
        <w:rPr>
          <w:sz w:val="23"/>
        </w:rPr>
        <w:t>needs</w:t>
      </w:r>
      <w:r>
        <w:rPr>
          <w:spacing w:val="-3"/>
          <w:sz w:val="23"/>
        </w:rPr>
        <w:t xml:space="preserve"> </w:t>
      </w:r>
      <w:r>
        <w:rPr>
          <w:sz w:val="23"/>
        </w:rPr>
        <w:t>of the majority of children and young people. Some children and young people need educational provision</w:t>
      </w:r>
      <w:r>
        <w:rPr>
          <w:spacing w:val="-2"/>
          <w:sz w:val="23"/>
        </w:rPr>
        <w:t xml:space="preserve"> </w:t>
      </w:r>
      <w:r>
        <w:rPr>
          <w:sz w:val="23"/>
        </w:rPr>
        <w:t>that is</w:t>
      </w:r>
      <w:r>
        <w:rPr>
          <w:spacing w:val="-1"/>
          <w:sz w:val="23"/>
        </w:rPr>
        <w:t xml:space="preserve"> </w:t>
      </w:r>
      <w:r>
        <w:rPr>
          <w:sz w:val="23"/>
        </w:rPr>
        <w:t>additional</w:t>
      </w:r>
      <w:r>
        <w:rPr>
          <w:spacing w:val="-1"/>
          <w:sz w:val="23"/>
        </w:rPr>
        <w:t xml:space="preserve"> </w:t>
      </w:r>
      <w:r>
        <w:rPr>
          <w:sz w:val="23"/>
        </w:rPr>
        <w:t>to</w:t>
      </w:r>
      <w:r>
        <w:rPr>
          <w:spacing w:val="-2"/>
          <w:sz w:val="23"/>
        </w:rPr>
        <w:t xml:space="preserve"> </w:t>
      </w:r>
      <w:r>
        <w:rPr>
          <w:sz w:val="23"/>
        </w:rPr>
        <w:t>or</w:t>
      </w:r>
      <w:r>
        <w:rPr>
          <w:spacing w:val="-1"/>
          <w:sz w:val="23"/>
        </w:rPr>
        <w:t xml:space="preserve"> </w:t>
      </w:r>
      <w:r>
        <w:rPr>
          <w:sz w:val="23"/>
        </w:rPr>
        <w:t>different</w:t>
      </w:r>
      <w:r>
        <w:rPr>
          <w:spacing w:val="-2"/>
          <w:sz w:val="23"/>
        </w:rPr>
        <w:t xml:space="preserve"> </w:t>
      </w:r>
      <w:r>
        <w:rPr>
          <w:sz w:val="23"/>
        </w:rPr>
        <w:t>from this. Special</w:t>
      </w:r>
      <w:r>
        <w:rPr>
          <w:spacing w:val="-1"/>
          <w:sz w:val="23"/>
        </w:rPr>
        <w:t xml:space="preserve"> </w:t>
      </w:r>
      <w:r>
        <w:rPr>
          <w:sz w:val="23"/>
        </w:rPr>
        <w:t>educational provision</w:t>
      </w:r>
      <w:r>
        <w:rPr>
          <w:spacing w:val="-2"/>
          <w:sz w:val="23"/>
        </w:rPr>
        <w:t xml:space="preserve"> </w:t>
      </w:r>
      <w:r>
        <w:rPr>
          <w:sz w:val="23"/>
        </w:rPr>
        <w:t>is</w:t>
      </w:r>
      <w:r>
        <w:rPr>
          <w:spacing w:val="-1"/>
          <w:sz w:val="23"/>
        </w:rPr>
        <w:t xml:space="preserve"> </w:t>
      </w:r>
      <w:r>
        <w:rPr>
          <w:sz w:val="23"/>
        </w:rPr>
        <w:t>underpinned by high quality first teaching and is compromised by anything less.</w:t>
      </w:r>
    </w:p>
    <w:p w14:paraId="139D8779" w14:textId="77777777" w:rsidR="004A5B51" w:rsidRDefault="00BA3463">
      <w:pPr>
        <w:pStyle w:val="BodyText"/>
        <w:spacing w:before="200"/>
        <w:ind w:left="87" w:right="205"/>
      </w:pPr>
      <w:r>
        <w:t>Pupils’ current skills and levels of attainment are assessed on entry, building on information from previous settings and key stages where appropriate. All pupils have access to a broad and balanced</w:t>
      </w:r>
      <w:r>
        <w:rPr>
          <w:spacing w:val="-1"/>
        </w:rPr>
        <w:t xml:space="preserve"> </w:t>
      </w:r>
      <w:r>
        <w:t>curriculum.</w:t>
      </w:r>
      <w:r>
        <w:rPr>
          <w:spacing w:val="-6"/>
        </w:rPr>
        <w:t xml:space="preserve"> </w:t>
      </w:r>
      <w:r>
        <w:t>We</w:t>
      </w:r>
      <w:r>
        <w:rPr>
          <w:spacing w:val="-5"/>
        </w:rPr>
        <w:t xml:space="preserve"> </w:t>
      </w:r>
      <w:r>
        <w:t>set</w:t>
      </w:r>
      <w:r>
        <w:rPr>
          <w:spacing w:val="-1"/>
        </w:rPr>
        <w:t xml:space="preserve"> </w:t>
      </w:r>
      <w:r>
        <w:t>high</w:t>
      </w:r>
      <w:r>
        <w:rPr>
          <w:spacing w:val="-3"/>
        </w:rPr>
        <w:t xml:space="preserve"> </w:t>
      </w:r>
      <w:r>
        <w:t>expectations</w:t>
      </w:r>
      <w:r>
        <w:rPr>
          <w:spacing w:val="-5"/>
        </w:rPr>
        <w:t xml:space="preserve"> </w:t>
      </w:r>
      <w:r>
        <w:t>for</w:t>
      </w:r>
      <w:r>
        <w:rPr>
          <w:spacing w:val="-2"/>
        </w:rPr>
        <w:t xml:space="preserve"> </w:t>
      </w:r>
      <w:r>
        <w:t>every</w:t>
      </w:r>
      <w:r>
        <w:rPr>
          <w:spacing w:val="-3"/>
        </w:rPr>
        <w:t xml:space="preserve"> </w:t>
      </w:r>
      <w:r>
        <w:t>pupil, whatever their prior</w:t>
      </w:r>
      <w:r>
        <w:rPr>
          <w:spacing w:val="-2"/>
        </w:rPr>
        <w:t xml:space="preserve"> </w:t>
      </w:r>
      <w:r>
        <w:t>attainment.</w:t>
      </w:r>
      <w:r>
        <w:rPr>
          <w:spacing w:val="-6"/>
        </w:rPr>
        <w:t xml:space="preserve"> </w:t>
      </w:r>
      <w:r>
        <w:t>We use appropriate assessment to set targets which are deliberately ambitious but achievable.</w:t>
      </w:r>
    </w:p>
    <w:p w14:paraId="1D62EAA0" w14:textId="77777777" w:rsidR="004A5B51" w:rsidRDefault="00BA3463">
      <w:pPr>
        <w:pStyle w:val="BodyText"/>
        <w:spacing w:before="1"/>
        <w:ind w:left="88" w:right="172"/>
      </w:pPr>
      <w:r>
        <w:t>Potential</w:t>
      </w:r>
      <w:r>
        <w:rPr>
          <w:spacing w:val="-2"/>
        </w:rPr>
        <w:t xml:space="preserve"> </w:t>
      </w:r>
      <w:r>
        <w:t>areas</w:t>
      </w:r>
      <w:r>
        <w:rPr>
          <w:spacing w:val="-4"/>
        </w:rPr>
        <w:t xml:space="preserve"> </w:t>
      </w:r>
      <w:r>
        <w:t>of difficulty</w:t>
      </w:r>
      <w:r>
        <w:rPr>
          <w:spacing w:val="-4"/>
        </w:rPr>
        <w:t xml:space="preserve"> </w:t>
      </w:r>
      <w:r>
        <w:t>are</w:t>
      </w:r>
      <w:r>
        <w:rPr>
          <w:spacing w:val="-2"/>
        </w:rPr>
        <w:t xml:space="preserve"> </w:t>
      </w:r>
      <w:r>
        <w:t>identified</w:t>
      </w:r>
      <w:r>
        <w:rPr>
          <w:spacing w:val="-4"/>
        </w:rPr>
        <w:t xml:space="preserve"> </w:t>
      </w:r>
      <w:r>
        <w:t>and</w:t>
      </w:r>
      <w:r>
        <w:rPr>
          <w:spacing w:val="-2"/>
        </w:rPr>
        <w:t xml:space="preserve"> </w:t>
      </w:r>
      <w:r>
        <w:t>addressed</w:t>
      </w:r>
      <w:r>
        <w:rPr>
          <w:spacing w:val="-2"/>
        </w:rPr>
        <w:t xml:space="preserve"> </w:t>
      </w:r>
      <w:r>
        <w:t>at</w:t>
      </w:r>
      <w:r>
        <w:rPr>
          <w:spacing w:val="-5"/>
        </w:rPr>
        <w:t xml:space="preserve"> </w:t>
      </w:r>
      <w:r>
        <w:t>the</w:t>
      </w:r>
      <w:r>
        <w:rPr>
          <w:spacing w:val="-2"/>
        </w:rPr>
        <w:t xml:space="preserve"> </w:t>
      </w:r>
      <w:r>
        <w:t>outset. Lessons</w:t>
      </w:r>
      <w:r>
        <w:rPr>
          <w:spacing w:val="-1"/>
        </w:rPr>
        <w:t xml:space="preserve"> </w:t>
      </w:r>
      <w:r>
        <w:t>are</w:t>
      </w:r>
      <w:r>
        <w:rPr>
          <w:spacing w:val="-4"/>
        </w:rPr>
        <w:t xml:space="preserve"> </w:t>
      </w:r>
      <w:r>
        <w:t>planned</w:t>
      </w:r>
      <w:r>
        <w:rPr>
          <w:spacing w:val="-4"/>
        </w:rPr>
        <w:t xml:space="preserve"> </w:t>
      </w:r>
      <w:r>
        <w:t>to address potential areas</w:t>
      </w:r>
      <w:r>
        <w:rPr>
          <w:spacing w:val="-3"/>
        </w:rPr>
        <w:t xml:space="preserve"> </w:t>
      </w:r>
      <w:r>
        <w:t>of difficulty</w:t>
      </w:r>
      <w:r>
        <w:rPr>
          <w:spacing w:val="-1"/>
        </w:rPr>
        <w:t xml:space="preserve"> </w:t>
      </w:r>
      <w:r>
        <w:t>and</w:t>
      </w:r>
      <w:r>
        <w:rPr>
          <w:spacing w:val="-1"/>
        </w:rPr>
        <w:t xml:space="preserve"> </w:t>
      </w:r>
      <w:r>
        <w:t>to</w:t>
      </w:r>
      <w:r>
        <w:rPr>
          <w:spacing w:val="-1"/>
        </w:rPr>
        <w:t xml:space="preserve"> </w:t>
      </w:r>
      <w:r>
        <w:t>remove barriers</w:t>
      </w:r>
      <w:r>
        <w:rPr>
          <w:spacing w:val="-1"/>
        </w:rPr>
        <w:t xml:space="preserve"> </w:t>
      </w:r>
      <w:r>
        <w:t>to pupil achievement. Our schools</w:t>
      </w:r>
    </w:p>
    <w:p w14:paraId="76CFC268" w14:textId="77777777" w:rsidR="004A5B51" w:rsidRDefault="004A5B51">
      <w:pPr>
        <w:pStyle w:val="BodyText"/>
        <w:sectPr w:rsidR="004A5B51">
          <w:pgSz w:w="11910" w:h="17340"/>
          <w:pgMar w:top="1340" w:right="992" w:bottom="1200" w:left="992" w:header="0" w:footer="1014" w:gutter="0"/>
          <w:cols w:space="720"/>
        </w:sectPr>
      </w:pPr>
    </w:p>
    <w:p w14:paraId="1B61F829" w14:textId="77777777" w:rsidR="004A5B51" w:rsidRDefault="00BA3463">
      <w:pPr>
        <w:pStyle w:val="BodyText"/>
        <w:spacing w:before="82"/>
        <w:ind w:left="88" w:right="172"/>
      </w:pPr>
      <w:r>
        <w:lastRenderedPageBreak/>
        <w:t>provide</w:t>
      </w:r>
      <w:r>
        <w:rPr>
          <w:spacing w:val="-2"/>
        </w:rPr>
        <w:t xml:space="preserve"> </w:t>
      </w:r>
      <w:r>
        <w:t>a</w:t>
      </w:r>
      <w:r>
        <w:rPr>
          <w:spacing w:val="-4"/>
        </w:rPr>
        <w:t xml:space="preserve"> </w:t>
      </w:r>
      <w:r>
        <w:t>focus</w:t>
      </w:r>
      <w:r>
        <w:rPr>
          <w:spacing w:val="-4"/>
        </w:rPr>
        <w:t xml:space="preserve"> </w:t>
      </w:r>
      <w:r>
        <w:t>on</w:t>
      </w:r>
      <w:r>
        <w:rPr>
          <w:spacing w:val="-2"/>
        </w:rPr>
        <w:t xml:space="preserve"> </w:t>
      </w:r>
      <w:r>
        <w:t>outcomes</w:t>
      </w:r>
      <w:r>
        <w:rPr>
          <w:spacing w:val="-4"/>
        </w:rPr>
        <w:t xml:space="preserve"> </w:t>
      </w:r>
      <w:r>
        <w:t>for</w:t>
      </w:r>
      <w:r>
        <w:rPr>
          <w:spacing w:val="-3"/>
        </w:rPr>
        <w:t xml:space="preserve"> </w:t>
      </w:r>
      <w:r>
        <w:t>our</w:t>
      </w:r>
      <w:r>
        <w:rPr>
          <w:spacing w:val="-3"/>
        </w:rPr>
        <w:t xml:space="preserve"> </w:t>
      </w:r>
      <w:r>
        <w:t>children</w:t>
      </w:r>
      <w:r>
        <w:rPr>
          <w:spacing w:val="-2"/>
        </w:rPr>
        <w:t xml:space="preserve"> </w:t>
      </w:r>
      <w:r>
        <w:t>and</w:t>
      </w:r>
      <w:r>
        <w:rPr>
          <w:spacing w:val="-6"/>
        </w:rPr>
        <w:t xml:space="preserve"> </w:t>
      </w:r>
      <w:r>
        <w:t>this</w:t>
      </w:r>
      <w:r>
        <w:rPr>
          <w:spacing w:val="-1"/>
        </w:rPr>
        <w:t xml:space="preserve"> </w:t>
      </w:r>
      <w:r>
        <w:t>does</w:t>
      </w:r>
      <w:r>
        <w:rPr>
          <w:spacing w:val="-4"/>
        </w:rPr>
        <w:t xml:space="preserve"> </w:t>
      </w:r>
      <w:r>
        <w:t>not</w:t>
      </w:r>
      <w:r>
        <w:rPr>
          <w:spacing w:val="-2"/>
        </w:rPr>
        <w:t xml:space="preserve"> </w:t>
      </w:r>
      <w:r>
        <w:t>always</w:t>
      </w:r>
      <w:r>
        <w:rPr>
          <w:spacing w:val="-1"/>
        </w:rPr>
        <w:t xml:space="preserve"> </w:t>
      </w:r>
      <w:r>
        <w:t>equate</w:t>
      </w:r>
      <w:r>
        <w:rPr>
          <w:spacing w:val="-4"/>
        </w:rPr>
        <w:t xml:space="preserve"> </w:t>
      </w:r>
      <w:r>
        <w:t>to</w:t>
      </w:r>
      <w:r>
        <w:rPr>
          <w:spacing w:val="-2"/>
        </w:rPr>
        <w:t xml:space="preserve"> </w:t>
      </w:r>
      <w:r>
        <w:t>hours</w:t>
      </w:r>
      <w:r>
        <w:rPr>
          <w:spacing w:val="-1"/>
        </w:rPr>
        <w:t xml:space="preserve"> </w:t>
      </w:r>
      <w:r>
        <w:t>of provision or support.</w:t>
      </w:r>
    </w:p>
    <w:p w14:paraId="1879F16C" w14:textId="77777777" w:rsidR="004A5B51" w:rsidRDefault="004A5B51">
      <w:pPr>
        <w:pStyle w:val="BodyText"/>
        <w:spacing w:before="28"/>
      </w:pPr>
    </w:p>
    <w:p w14:paraId="192F7C60" w14:textId="77777777" w:rsidR="004A5B51" w:rsidRDefault="00BA3463">
      <w:pPr>
        <w:pStyle w:val="BodyText"/>
        <w:ind w:left="88" w:right="172"/>
      </w:pPr>
      <w:r>
        <w:t>For some</w:t>
      </w:r>
      <w:r>
        <w:rPr>
          <w:spacing w:val="-4"/>
        </w:rPr>
        <w:t xml:space="preserve"> </w:t>
      </w:r>
      <w:r>
        <w:t>children, SEND</w:t>
      </w:r>
      <w:r>
        <w:rPr>
          <w:spacing w:val="-2"/>
        </w:rPr>
        <w:t xml:space="preserve"> </w:t>
      </w:r>
      <w:r>
        <w:t>can</w:t>
      </w:r>
      <w:r>
        <w:rPr>
          <w:spacing w:val="-2"/>
        </w:rPr>
        <w:t xml:space="preserve"> </w:t>
      </w:r>
      <w:r>
        <w:t>be</w:t>
      </w:r>
      <w:r>
        <w:rPr>
          <w:spacing w:val="-4"/>
        </w:rPr>
        <w:t xml:space="preserve"> </w:t>
      </w:r>
      <w:r>
        <w:t>identified</w:t>
      </w:r>
      <w:r>
        <w:rPr>
          <w:spacing w:val="-2"/>
        </w:rPr>
        <w:t xml:space="preserve"> </w:t>
      </w:r>
      <w:r>
        <w:t>at an</w:t>
      </w:r>
      <w:r>
        <w:rPr>
          <w:spacing w:val="-6"/>
        </w:rPr>
        <w:t xml:space="preserve"> </w:t>
      </w:r>
      <w:r>
        <w:t>early</w:t>
      </w:r>
      <w:r>
        <w:rPr>
          <w:spacing w:val="-4"/>
        </w:rPr>
        <w:t xml:space="preserve"> </w:t>
      </w:r>
      <w:r>
        <w:t>age.</w:t>
      </w:r>
      <w:r>
        <w:rPr>
          <w:spacing w:val="-2"/>
        </w:rPr>
        <w:t xml:space="preserve"> </w:t>
      </w:r>
      <w:r>
        <w:t>However,</w:t>
      </w:r>
      <w:r>
        <w:rPr>
          <w:spacing w:val="-3"/>
        </w:rPr>
        <w:t xml:space="preserve"> </w:t>
      </w:r>
      <w:r>
        <w:t>for</w:t>
      </w:r>
      <w:r>
        <w:rPr>
          <w:spacing w:val="-5"/>
        </w:rPr>
        <w:t xml:space="preserve"> </w:t>
      </w:r>
      <w:r>
        <w:t>other</w:t>
      </w:r>
      <w:r>
        <w:rPr>
          <w:spacing w:val="-3"/>
        </w:rPr>
        <w:t xml:space="preserve"> </w:t>
      </w:r>
      <w:r>
        <w:t>children</w:t>
      </w:r>
      <w:r>
        <w:rPr>
          <w:spacing w:val="-2"/>
        </w:rPr>
        <w:t xml:space="preserve"> </w:t>
      </w:r>
      <w:r>
        <w:t>difficulties become</w:t>
      </w:r>
      <w:r>
        <w:rPr>
          <w:spacing w:val="-1"/>
        </w:rPr>
        <w:t xml:space="preserve"> </w:t>
      </w:r>
      <w:r>
        <w:t>evident only</w:t>
      </w:r>
      <w:r>
        <w:rPr>
          <w:spacing w:val="-3"/>
        </w:rPr>
        <w:t xml:space="preserve"> </w:t>
      </w:r>
      <w:r>
        <w:t>as</w:t>
      </w:r>
      <w:r>
        <w:rPr>
          <w:spacing w:val="-3"/>
        </w:rPr>
        <w:t xml:space="preserve"> </w:t>
      </w:r>
      <w:r>
        <w:t>they</w:t>
      </w:r>
      <w:r>
        <w:rPr>
          <w:spacing w:val="-3"/>
        </w:rPr>
        <w:t xml:space="preserve"> </w:t>
      </w:r>
      <w:r>
        <w:t>develop.</w:t>
      </w:r>
      <w:r>
        <w:rPr>
          <w:spacing w:val="-4"/>
        </w:rPr>
        <w:t xml:space="preserve"> </w:t>
      </w:r>
      <w:r>
        <w:t>We</w:t>
      </w:r>
      <w:r>
        <w:rPr>
          <w:spacing w:val="-3"/>
        </w:rPr>
        <w:t xml:space="preserve"> </w:t>
      </w:r>
      <w:r>
        <w:t>are</w:t>
      </w:r>
      <w:r>
        <w:rPr>
          <w:spacing w:val="-3"/>
        </w:rPr>
        <w:t xml:space="preserve"> </w:t>
      </w:r>
      <w:r>
        <w:t>alert</w:t>
      </w:r>
      <w:r>
        <w:rPr>
          <w:spacing w:val="-2"/>
        </w:rPr>
        <w:t xml:space="preserve"> </w:t>
      </w:r>
      <w:r>
        <w:t>to</w:t>
      </w:r>
      <w:r>
        <w:rPr>
          <w:spacing w:val="-1"/>
        </w:rPr>
        <w:t xml:space="preserve"> </w:t>
      </w:r>
      <w:r>
        <w:t>emerging difficulties</w:t>
      </w:r>
      <w:r>
        <w:rPr>
          <w:spacing w:val="-5"/>
        </w:rPr>
        <w:t xml:space="preserve"> </w:t>
      </w:r>
      <w:r>
        <w:t>and</w:t>
      </w:r>
      <w:r>
        <w:rPr>
          <w:spacing w:val="-1"/>
        </w:rPr>
        <w:t xml:space="preserve"> </w:t>
      </w:r>
      <w:r>
        <w:t>respond</w:t>
      </w:r>
      <w:r>
        <w:rPr>
          <w:spacing w:val="-3"/>
        </w:rPr>
        <w:t xml:space="preserve"> </w:t>
      </w:r>
      <w:r>
        <w:t>early.</w:t>
      </w:r>
      <w:r>
        <w:rPr>
          <w:spacing w:val="-6"/>
        </w:rPr>
        <w:t xml:space="preserve"> </w:t>
      </w:r>
      <w:r>
        <w:t>We listen, value and understand when parents/carers express concerns about their child’s development. We also listen to and address any concerns raised by children themselves.</w:t>
      </w:r>
    </w:p>
    <w:p w14:paraId="4DC334EF" w14:textId="77777777" w:rsidR="004A5B51" w:rsidRDefault="004A5B51">
      <w:pPr>
        <w:pStyle w:val="BodyText"/>
      </w:pPr>
    </w:p>
    <w:p w14:paraId="54D2884B" w14:textId="77777777" w:rsidR="004A5B51" w:rsidRDefault="00BA3463">
      <w:pPr>
        <w:pStyle w:val="BodyText"/>
        <w:ind w:left="88"/>
      </w:pPr>
      <w:r>
        <w:t>Where</w:t>
      </w:r>
      <w:r>
        <w:rPr>
          <w:spacing w:val="-8"/>
        </w:rPr>
        <w:t xml:space="preserve"> </w:t>
      </w:r>
      <w:r>
        <w:t>there</w:t>
      </w:r>
      <w:r>
        <w:rPr>
          <w:spacing w:val="-3"/>
        </w:rPr>
        <w:t xml:space="preserve"> </w:t>
      </w:r>
      <w:r>
        <w:t>are</w:t>
      </w:r>
      <w:r>
        <w:rPr>
          <w:spacing w:val="-3"/>
        </w:rPr>
        <w:t xml:space="preserve"> </w:t>
      </w:r>
      <w:r>
        <w:t>concerns,</w:t>
      </w:r>
      <w:r>
        <w:rPr>
          <w:spacing w:val="-2"/>
        </w:rPr>
        <w:t xml:space="preserve"> </w:t>
      </w:r>
      <w:r>
        <w:t>we</w:t>
      </w:r>
      <w:r>
        <w:rPr>
          <w:spacing w:val="-3"/>
        </w:rPr>
        <w:t xml:space="preserve"> </w:t>
      </w:r>
      <w:r>
        <w:t>assess</w:t>
      </w:r>
      <w:r>
        <w:rPr>
          <w:spacing w:val="-5"/>
        </w:rPr>
        <w:t xml:space="preserve"> </w:t>
      </w:r>
      <w:r>
        <w:t>to</w:t>
      </w:r>
      <w:r>
        <w:rPr>
          <w:spacing w:val="-5"/>
        </w:rPr>
        <w:t xml:space="preserve"> </w:t>
      </w:r>
      <w:r>
        <w:t>determine</w:t>
      </w:r>
      <w:r>
        <w:rPr>
          <w:spacing w:val="-3"/>
        </w:rPr>
        <w:t xml:space="preserve"> </w:t>
      </w:r>
      <w:r>
        <w:t>whether</w:t>
      </w:r>
      <w:r>
        <w:rPr>
          <w:spacing w:val="-2"/>
        </w:rPr>
        <w:t xml:space="preserve"> </w:t>
      </w:r>
      <w:r>
        <w:t>there</w:t>
      </w:r>
      <w:r>
        <w:rPr>
          <w:spacing w:val="-5"/>
        </w:rPr>
        <w:t xml:space="preserve"> </w:t>
      </w:r>
      <w:r>
        <w:t>are</w:t>
      </w:r>
      <w:r>
        <w:rPr>
          <w:spacing w:val="-5"/>
        </w:rPr>
        <w:t xml:space="preserve"> </w:t>
      </w:r>
      <w:r>
        <w:t>any</w:t>
      </w:r>
      <w:r>
        <w:rPr>
          <w:spacing w:val="-5"/>
        </w:rPr>
        <w:t xml:space="preserve"> </w:t>
      </w:r>
      <w:r>
        <w:t>causal</w:t>
      </w:r>
      <w:r>
        <w:rPr>
          <w:spacing w:val="-6"/>
        </w:rPr>
        <w:t xml:space="preserve"> </w:t>
      </w:r>
      <w:r>
        <w:t>factors</w:t>
      </w:r>
      <w:r>
        <w:rPr>
          <w:spacing w:val="-5"/>
        </w:rPr>
        <w:t xml:space="preserve"> </w:t>
      </w:r>
      <w:r>
        <w:t>such</w:t>
      </w:r>
      <w:r>
        <w:rPr>
          <w:spacing w:val="-5"/>
        </w:rPr>
        <w:t xml:space="preserve"> as:</w:t>
      </w:r>
    </w:p>
    <w:p w14:paraId="2BC38C6D" w14:textId="77777777" w:rsidR="004A5B51" w:rsidRDefault="00BA3463">
      <w:pPr>
        <w:pStyle w:val="ListParagraph"/>
        <w:numPr>
          <w:ilvl w:val="0"/>
          <w:numId w:val="7"/>
        </w:numPr>
        <w:tabs>
          <w:tab w:val="left" w:pos="808"/>
        </w:tabs>
        <w:spacing w:before="1" w:line="268" w:lineRule="exact"/>
        <w:ind w:hanging="360"/>
        <w:rPr>
          <w:rFonts w:ascii="Symbol" w:hAnsi="Symbol"/>
        </w:rPr>
      </w:pPr>
      <w:r>
        <w:t>undiagnosed</w:t>
      </w:r>
      <w:r>
        <w:rPr>
          <w:spacing w:val="-9"/>
        </w:rPr>
        <w:t xml:space="preserve"> </w:t>
      </w:r>
      <w:r>
        <w:t>learning</w:t>
      </w:r>
      <w:r>
        <w:rPr>
          <w:spacing w:val="-8"/>
        </w:rPr>
        <w:t xml:space="preserve"> </w:t>
      </w:r>
      <w:r>
        <w:rPr>
          <w:spacing w:val="-2"/>
        </w:rPr>
        <w:t>difficulties</w:t>
      </w:r>
    </w:p>
    <w:p w14:paraId="07EEE9A6" w14:textId="77777777" w:rsidR="004A5B51" w:rsidRDefault="00BA3463">
      <w:pPr>
        <w:pStyle w:val="ListParagraph"/>
        <w:numPr>
          <w:ilvl w:val="0"/>
          <w:numId w:val="7"/>
        </w:numPr>
        <w:tabs>
          <w:tab w:val="left" w:pos="808"/>
        </w:tabs>
        <w:spacing w:line="268" w:lineRule="exact"/>
        <w:ind w:hanging="360"/>
        <w:rPr>
          <w:rFonts w:ascii="Symbol" w:hAnsi="Symbol"/>
        </w:rPr>
      </w:pPr>
      <w:r>
        <w:t>difficulties</w:t>
      </w:r>
      <w:r>
        <w:rPr>
          <w:spacing w:val="-5"/>
        </w:rPr>
        <w:t xml:space="preserve"> </w:t>
      </w:r>
      <w:r>
        <w:t>with</w:t>
      </w:r>
      <w:r>
        <w:rPr>
          <w:spacing w:val="-6"/>
        </w:rPr>
        <w:t xml:space="preserve"> </w:t>
      </w:r>
      <w:r>
        <w:t>communication</w:t>
      </w:r>
      <w:r>
        <w:rPr>
          <w:spacing w:val="-6"/>
        </w:rPr>
        <w:t xml:space="preserve"> </w:t>
      </w:r>
      <w:r>
        <w:t>or</w:t>
      </w:r>
      <w:r>
        <w:rPr>
          <w:spacing w:val="-8"/>
        </w:rPr>
        <w:t xml:space="preserve"> </w:t>
      </w:r>
      <w:r>
        <w:t>mental</w:t>
      </w:r>
      <w:r>
        <w:rPr>
          <w:spacing w:val="-6"/>
        </w:rPr>
        <w:t xml:space="preserve"> </w:t>
      </w:r>
      <w:r>
        <w:t>health</w:t>
      </w:r>
      <w:r>
        <w:rPr>
          <w:spacing w:val="-5"/>
        </w:rPr>
        <w:t xml:space="preserve"> </w:t>
      </w:r>
      <w:r>
        <w:rPr>
          <w:spacing w:val="-2"/>
        </w:rPr>
        <w:t>issues.</w:t>
      </w:r>
    </w:p>
    <w:p w14:paraId="738633AF" w14:textId="77777777" w:rsidR="004A5B51" w:rsidRDefault="00BA3463">
      <w:pPr>
        <w:pStyle w:val="ListParagraph"/>
        <w:numPr>
          <w:ilvl w:val="0"/>
          <w:numId w:val="7"/>
        </w:numPr>
        <w:tabs>
          <w:tab w:val="left" w:pos="808"/>
        </w:tabs>
        <w:spacing w:line="269" w:lineRule="exact"/>
        <w:ind w:hanging="360"/>
        <w:rPr>
          <w:rFonts w:ascii="Symbol" w:hAnsi="Symbol"/>
        </w:rPr>
      </w:pPr>
      <w:r>
        <w:t>housing,</w:t>
      </w:r>
      <w:r>
        <w:rPr>
          <w:spacing w:val="-7"/>
        </w:rPr>
        <w:t xml:space="preserve"> </w:t>
      </w:r>
      <w:r>
        <w:t>family</w:t>
      </w:r>
      <w:r>
        <w:rPr>
          <w:spacing w:val="-5"/>
        </w:rPr>
        <w:t xml:space="preserve"> </w:t>
      </w:r>
      <w:r>
        <w:t>or</w:t>
      </w:r>
      <w:r>
        <w:rPr>
          <w:spacing w:val="-2"/>
        </w:rPr>
        <w:t xml:space="preserve"> </w:t>
      </w:r>
      <w:r>
        <w:t>other</w:t>
      </w:r>
      <w:r>
        <w:rPr>
          <w:spacing w:val="-6"/>
        </w:rPr>
        <w:t xml:space="preserve"> </w:t>
      </w:r>
      <w:r>
        <w:t>domestic</w:t>
      </w:r>
      <w:r>
        <w:rPr>
          <w:spacing w:val="-5"/>
        </w:rPr>
        <w:t xml:space="preserve"> </w:t>
      </w:r>
      <w:r>
        <w:rPr>
          <w:spacing w:val="-2"/>
        </w:rPr>
        <w:t>circumstances</w:t>
      </w:r>
    </w:p>
    <w:p w14:paraId="7E79AB1E" w14:textId="77777777" w:rsidR="004A5B51" w:rsidRDefault="00BA3463">
      <w:pPr>
        <w:pStyle w:val="ListParagraph"/>
        <w:numPr>
          <w:ilvl w:val="0"/>
          <w:numId w:val="7"/>
        </w:numPr>
        <w:tabs>
          <w:tab w:val="left" w:pos="808"/>
        </w:tabs>
        <w:spacing w:line="268" w:lineRule="exact"/>
        <w:ind w:hanging="360"/>
        <w:rPr>
          <w:rFonts w:ascii="Symbol" w:hAnsi="Symbol"/>
        </w:rPr>
      </w:pPr>
      <w:r>
        <w:rPr>
          <w:spacing w:val="-2"/>
        </w:rPr>
        <w:t>bullying</w:t>
      </w:r>
    </w:p>
    <w:p w14:paraId="1CA6A97E" w14:textId="77777777" w:rsidR="004A5B51" w:rsidRDefault="00BA3463">
      <w:pPr>
        <w:pStyle w:val="ListParagraph"/>
        <w:numPr>
          <w:ilvl w:val="0"/>
          <w:numId w:val="7"/>
        </w:numPr>
        <w:tabs>
          <w:tab w:val="left" w:pos="808"/>
        </w:tabs>
        <w:spacing w:line="268" w:lineRule="exact"/>
        <w:ind w:hanging="360"/>
        <w:rPr>
          <w:rFonts w:ascii="Symbol" w:hAnsi="Symbol"/>
        </w:rPr>
      </w:pPr>
      <w:r>
        <w:rPr>
          <w:spacing w:val="-2"/>
        </w:rPr>
        <w:t>bereavement.</w:t>
      </w:r>
    </w:p>
    <w:p w14:paraId="40C10989" w14:textId="77777777" w:rsidR="004A5B51" w:rsidRDefault="00BA3463">
      <w:pPr>
        <w:pStyle w:val="BodyText"/>
        <w:spacing w:before="252"/>
        <w:ind w:left="88" w:right="104"/>
      </w:pPr>
      <w:r>
        <w:t>Such</w:t>
      </w:r>
      <w:r>
        <w:rPr>
          <w:spacing w:val="-3"/>
        </w:rPr>
        <w:t xml:space="preserve"> </w:t>
      </w:r>
      <w:r>
        <w:t>events</w:t>
      </w:r>
      <w:r>
        <w:rPr>
          <w:spacing w:val="-2"/>
        </w:rPr>
        <w:t xml:space="preserve"> </w:t>
      </w:r>
      <w:r>
        <w:t>will</w:t>
      </w:r>
      <w:r>
        <w:rPr>
          <w:spacing w:val="-3"/>
        </w:rPr>
        <w:t xml:space="preserve"> </w:t>
      </w:r>
      <w:r>
        <w:t>not</w:t>
      </w:r>
      <w:r>
        <w:rPr>
          <w:spacing w:val="-1"/>
        </w:rPr>
        <w:t xml:space="preserve"> </w:t>
      </w:r>
      <w:r>
        <w:t>always</w:t>
      </w:r>
      <w:r>
        <w:rPr>
          <w:spacing w:val="-2"/>
        </w:rPr>
        <w:t xml:space="preserve"> </w:t>
      </w:r>
      <w:r>
        <w:t>lead</w:t>
      </w:r>
      <w:r>
        <w:rPr>
          <w:spacing w:val="-3"/>
        </w:rPr>
        <w:t xml:space="preserve"> </w:t>
      </w:r>
      <w:r>
        <w:t>to</w:t>
      </w:r>
      <w:r>
        <w:rPr>
          <w:spacing w:val="-3"/>
        </w:rPr>
        <w:t xml:space="preserve"> </w:t>
      </w:r>
      <w:r>
        <w:t>children</w:t>
      </w:r>
      <w:r>
        <w:rPr>
          <w:spacing w:val="-5"/>
        </w:rPr>
        <w:t xml:space="preserve"> </w:t>
      </w:r>
      <w:r>
        <w:t>having</w:t>
      </w:r>
      <w:r>
        <w:rPr>
          <w:spacing w:val="-3"/>
        </w:rPr>
        <w:t xml:space="preserve"> </w:t>
      </w:r>
      <w:r>
        <w:t>SEND</w:t>
      </w:r>
      <w:r>
        <w:rPr>
          <w:spacing w:val="-3"/>
        </w:rPr>
        <w:t xml:space="preserve"> </w:t>
      </w:r>
      <w:r>
        <w:t>but</w:t>
      </w:r>
      <w:r>
        <w:rPr>
          <w:spacing w:val="-4"/>
        </w:rPr>
        <w:t xml:space="preserve"> </w:t>
      </w:r>
      <w:r>
        <w:t>can</w:t>
      </w:r>
      <w:r>
        <w:rPr>
          <w:spacing w:val="-3"/>
        </w:rPr>
        <w:t xml:space="preserve"> </w:t>
      </w:r>
      <w:r>
        <w:t>have</w:t>
      </w:r>
      <w:r>
        <w:rPr>
          <w:spacing w:val="-3"/>
        </w:rPr>
        <w:t xml:space="preserve"> </w:t>
      </w:r>
      <w:r>
        <w:t>an</w:t>
      </w:r>
      <w:r>
        <w:rPr>
          <w:spacing w:val="-3"/>
        </w:rPr>
        <w:t xml:space="preserve"> </w:t>
      </w:r>
      <w:r>
        <w:t>impact</w:t>
      </w:r>
      <w:r>
        <w:rPr>
          <w:spacing w:val="-1"/>
        </w:rPr>
        <w:t xml:space="preserve"> </w:t>
      </w:r>
      <w:r>
        <w:t>on</w:t>
      </w:r>
      <w:r>
        <w:rPr>
          <w:spacing w:val="-5"/>
        </w:rPr>
        <w:t xml:space="preserve"> </w:t>
      </w:r>
      <w:r>
        <w:t>well-being and sometimes this can be severe. We ensure we make appropriate provision for a child’s needs in order to prevent problems escalating through a multi-agency approach.</w:t>
      </w:r>
    </w:p>
    <w:p w14:paraId="4897A08A" w14:textId="77777777" w:rsidR="004A5B51" w:rsidRDefault="00BA3463">
      <w:pPr>
        <w:pStyle w:val="BodyText"/>
        <w:spacing w:before="251"/>
        <w:ind w:left="89"/>
      </w:pPr>
      <w:r>
        <w:t>Slow progress and low attainment do not necessarily mean that a child has SEND and does not automatically lead to a pupil being recorded as having SEND. Equally, it is not assumed that attainment in line with chronological age means that there is no learning difficulty or disability. We recognise that some learning difficulties and disabilities occur across the range of cognitive ability and,</w:t>
      </w:r>
      <w:r>
        <w:rPr>
          <w:spacing w:val="-1"/>
        </w:rPr>
        <w:t xml:space="preserve"> </w:t>
      </w:r>
      <w:r>
        <w:t>left</w:t>
      </w:r>
      <w:r>
        <w:rPr>
          <w:spacing w:val="-1"/>
        </w:rPr>
        <w:t xml:space="preserve"> </w:t>
      </w:r>
      <w:r>
        <w:t>unaddressed</w:t>
      </w:r>
      <w:r>
        <w:rPr>
          <w:spacing w:val="-5"/>
        </w:rPr>
        <w:t xml:space="preserve"> </w:t>
      </w:r>
      <w:r>
        <w:t>may</w:t>
      </w:r>
      <w:r>
        <w:rPr>
          <w:spacing w:val="-5"/>
        </w:rPr>
        <w:t xml:space="preserve"> </w:t>
      </w:r>
      <w:r>
        <w:t>lead</w:t>
      </w:r>
      <w:r>
        <w:rPr>
          <w:spacing w:val="-3"/>
        </w:rPr>
        <w:t xml:space="preserve"> </w:t>
      </w:r>
      <w:r>
        <w:t>to</w:t>
      </w:r>
      <w:r>
        <w:rPr>
          <w:spacing w:val="-5"/>
        </w:rPr>
        <w:t xml:space="preserve"> </w:t>
      </w:r>
      <w:r>
        <w:t>frustration,</w:t>
      </w:r>
      <w:r>
        <w:rPr>
          <w:spacing w:val="-1"/>
        </w:rPr>
        <w:t xml:space="preserve"> </w:t>
      </w:r>
      <w:r>
        <w:t>which</w:t>
      </w:r>
      <w:r>
        <w:rPr>
          <w:spacing w:val="-3"/>
        </w:rPr>
        <w:t xml:space="preserve"> </w:t>
      </w:r>
      <w:r>
        <w:t>may</w:t>
      </w:r>
      <w:r>
        <w:rPr>
          <w:spacing w:val="-7"/>
        </w:rPr>
        <w:t xml:space="preserve"> </w:t>
      </w:r>
      <w:r>
        <w:t>manifest</w:t>
      </w:r>
      <w:r>
        <w:rPr>
          <w:spacing w:val="-1"/>
        </w:rPr>
        <w:t xml:space="preserve"> </w:t>
      </w:r>
      <w:r>
        <w:t>itself</w:t>
      </w:r>
      <w:r>
        <w:rPr>
          <w:spacing w:val="-1"/>
        </w:rPr>
        <w:t xml:space="preserve"> </w:t>
      </w:r>
      <w:r>
        <w:t>as</w:t>
      </w:r>
      <w:r>
        <w:rPr>
          <w:spacing w:val="-5"/>
        </w:rPr>
        <w:t xml:space="preserve"> </w:t>
      </w:r>
      <w:r>
        <w:t>disaffection,</w:t>
      </w:r>
      <w:r>
        <w:rPr>
          <w:spacing w:val="-3"/>
        </w:rPr>
        <w:t xml:space="preserve"> </w:t>
      </w:r>
      <w:r>
        <w:t>emotional</w:t>
      </w:r>
      <w:r>
        <w:rPr>
          <w:spacing w:val="-3"/>
        </w:rPr>
        <w:t xml:space="preserve"> </w:t>
      </w:r>
      <w:r>
        <w:t xml:space="preserve">or </w:t>
      </w:r>
      <w:proofErr w:type="spellStart"/>
      <w:r>
        <w:t>behavioural</w:t>
      </w:r>
      <w:proofErr w:type="spellEnd"/>
      <w:r>
        <w:t xml:space="preserve"> difficulties.</w:t>
      </w:r>
    </w:p>
    <w:p w14:paraId="7BF6AAD1" w14:textId="77777777" w:rsidR="004A5B51" w:rsidRDefault="004A5B51">
      <w:pPr>
        <w:pStyle w:val="BodyText"/>
      </w:pPr>
    </w:p>
    <w:p w14:paraId="41040837" w14:textId="77777777" w:rsidR="004A5B51" w:rsidRDefault="00BA3463">
      <w:pPr>
        <w:pStyle w:val="BodyText"/>
        <w:ind w:left="89"/>
      </w:pPr>
      <w:r>
        <w:t>Identifying and assessing SEND for children whose first language is not English (EAL) requires particular</w:t>
      </w:r>
      <w:r>
        <w:rPr>
          <w:spacing w:val="-3"/>
        </w:rPr>
        <w:t xml:space="preserve"> </w:t>
      </w:r>
      <w:r>
        <w:t>care.</w:t>
      </w:r>
      <w:r>
        <w:rPr>
          <w:spacing w:val="-7"/>
        </w:rPr>
        <w:t xml:space="preserve"> </w:t>
      </w:r>
      <w:r>
        <w:t>We</w:t>
      </w:r>
      <w:r>
        <w:rPr>
          <w:spacing w:val="-4"/>
        </w:rPr>
        <w:t xml:space="preserve"> </w:t>
      </w:r>
      <w:r>
        <w:t>look</w:t>
      </w:r>
      <w:r>
        <w:rPr>
          <w:spacing w:val="-4"/>
        </w:rPr>
        <w:t xml:space="preserve"> </w:t>
      </w:r>
      <w:r>
        <w:t>carefully</w:t>
      </w:r>
      <w:r>
        <w:rPr>
          <w:spacing w:val="-4"/>
        </w:rPr>
        <w:t xml:space="preserve"> </w:t>
      </w:r>
      <w:r>
        <w:t>at all</w:t>
      </w:r>
      <w:r>
        <w:rPr>
          <w:spacing w:val="-2"/>
        </w:rPr>
        <w:t xml:space="preserve"> </w:t>
      </w:r>
      <w:r>
        <w:t>aspects</w:t>
      </w:r>
      <w:r>
        <w:rPr>
          <w:spacing w:val="-4"/>
        </w:rPr>
        <w:t xml:space="preserve"> </w:t>
      </w:r>
      <w:r>
        <w:t>of a</w:t>
      </w:r>
      <w:r>
        <w:rPr>
          <w:spacing w:val="-2"/>
        </w:rPr>
        <w:t xml:space="preserve"> </w:t>
      </w:r>
      <w:r>
        <w:t>child’s</w:t>
      </w:r>
      <w:r>
        <w:rPr>
          <w:spacing w:val="-1"/>
        </w:rPr>
        <w:t xml:space="preserve"> </w:t>
      </w:r>
      <w:r>
        <w:t>performance</w:t>
      </w:r>
      <w:r>
        <w:rPr>
          <w:spacing w:val="-4"/>
        </w:rPr>
        <w:t xml:space="preserve"> </w:t>
      </w:r>
      <w:r>
        <w:t>in</w:t>
      </w:r>
      <w:r>
        <w:rPr>
          <w:spacing w:val="-4"/>
        </w:rPr>
        <w:t xml:space="preserve"> </w:t>
      </w:r>
      <w:r>
        <w:t>different areas</w:t>
      </w:r>
      <w:r>
        <w:rPr>
          <w:spacing w:val="-4"/>
        </w:rPr>
        <w:t xml:space="preserve"> </w:t>
      </w:r>
      <w:r>
        <w:t>of learning and development or subjects to establish whether lack of progress is due to limitations in their command of English or if it arises from SEN or a disability. Difficulties related solely to limitations in English as an additional language are not SEND.</w:t>
      </w:r>
    </w:p>
    <w:p w14:paraId="52BBFC39" w14:textId="77777777" w:rsidR="004A5B51" w:rsidRDefault="004A5B51">
      <w:pPr>
        <w:pStyle w:val="BodyText"/>
        <w:spacing w:before="1"/>
      </w:pPr>
    </w:p>
    <w:p w14:paraId="10C7F32C" w14:textId="77777777" w:rsidR="004A5B51" w:rsidRDefault="00BA3463">
      <w:pPr>
        <w:pStyle w:val="BodyText"/>
        <w:ind w:left="88" w:right="172"/>
      </w:pPr>
      <w:r>
        <w:t>When</w:t>
      </w:r>
      <w:r>
        <w:rPr>
          <w:spacing w:val="-5"/>
        </w:rPr>
        <w:t xml:space="preserve"> </w:t>
      </w:r>
      <w:r>
        <w:t>reviewing and</w:t>
      </w:r>
      <w:r>
        <w:rPr>
          <w:spacing w:val="-5"/>
        </w:rPr>
        <w:t xml:space="preserve"> </w:t>
      </w:r>
      <w:r>
        <w:t>managing special</w:t>
      </w:r>
      <w:r>
        <w:rPr>
          <w:spacing w:val="-3"/>
        </w:rPr>
        <w:t xml:space="preserve"> </w:t>
      </w:r>
      <w:r>
        <w:t>educational</w:t>
      </w:r>
      <w:r>
        <w:rPr>
          <w:spacing w:val="-3"/>
        </w:rPr>
        <w:t xml:space="preserve"> </w:t>
      </w:r>
      <w:r>
        <w:t>provision</w:t>
      </w:r>
      <w:r>
        <w:rPr>
          <w:spacing w:val="-3"/>
        </w:rPr>
        <w:t xml:space="preserve"> </w:t>
      </w:r>
      <w:r>
        <w:t>the</w:t>
      </w:r>
      <w:r>
        <w:rPr>
          <w:spacing w:val="-3"/>
        </w:rPr>
        <w:t xml:space="preserve"> </w:t>
      </w:r>
      <w:r>
        <w:rPr>
          <w:b/>
        </w:rPr>
        <w:t>broad</w:t>
      </w:r>
      <w:r>
        <w:rPr>
          <w:b/>
          <w:spacing w:val="-5"/>
        </w:rPr>
        <w:t xml:space="preserve"> </w:t>
      </w:r>
      <w:r>
        <w:rPr>
          <w:b/>
        </w:rPr>
        <w:t>areas</w:t>
      </w:r>
      <w:r>
        <w:rPr>
          <w:b/>
          <w:spacing w:val="-3"/>
        </w:rPr>
        <w:t xml:space="preserve"> </w:t>
      </w:r>
      <w:r>
        <w:rPr>
          <w:b/>
        </w:rPr>
        <w:t>of</w:t>
      </w:r>
      <w:r>
        <w:rPr>
          <w:b/>
          <w:spacing w:val="-4"/>
        </w:rPr>
        <w:t xml:space="preserve"> </w:t>
      </w:r>
      <w:r>
        <w:rPr>
          <w:b/>
        </w:rPr>
        <w:t>need</w:t>
      </w:r>
      <w:r>
        <w:rPr>
          <w:b/>
          <w:spacing w:val="-3"/>
        </w:rPr>
        <w:t xml:space="preserve"> </w:t>
      </w:r>
      <w:r>
        <w:t>and</w:t>
      </w:r>
      <w:r>
        <w:rPr>
          <w:spacing w:val="-5"/>
        </w:rPr>
        <w:t xml:space="preserve"> </w:t>
      </w:r>
      <w:r>
        <w:t>support outlined below</w:t>
      </w:r>
      <w:r>
        <w:rPr>
          <w:spacing w:val="-2"/>
        </w:rPr>
        <w:t xml:space="preserve"> </w:t>
      </w:r>
      <w:r>
        <w:t>are considered, and we review</w:t>
      </w:r>
      <w:r>
        <w:rPr>
          <w:spacing w:val="-2"/>
        </w:rPr>
        <w:t xml:space="preserve"> </w:t>
      </w:r>
      <w:r>
        <w:t>how well-equipped we are</w:t>
      </w:r>
      <w:r>
        <w:rPr>
          <w:spacing w:val="-1"/>
        </w:rPr>
        <w:t xml:space="preserve"> </w:t>
      </w:r>
      <w:r>
        <w:t>to provide support across these areas. These four broad areas give an overview of the range of needs. The purpose of identification is to work out what action we need to take, not to fit a pupil into a category. Children often have needs that cut across all these areas and their needs may change over time. Our detailed</w:t>
      </w:r>
      <w:r>
        <w:rPr>
          <w:spacing w:val="-2"/>
        </w:rPr>
        <w:t xml:space="preserve"> </w:t>
      </w:r>
      <w:r>
        <w:t>assessment</w:t>
      </w:r>
      <w:r>
        <w:rPr>
          <w:spacing w:val="-2"/>
        </w:rPr>
        <w:t xml:space="preserve"> </w:t>
      </w:r>
      <w:r>
        <w:t>of need</w:t>
      </w:r>
      <w:r>
        <w:rPr>
          <w:spacing w:val="-2"/>
        </w:rPr>
        <w:t xml:space="preserve"> </w:t>
      </w:r>
      <w:r>
        <w:t>aims</w:t>
      </w:r>
      <w:r>
        <w:rPr>
          <w:spacing w:val="-4"/>
        </w:rPr>
        <w:t xml:space="preserve"> </w:t>
      </w:r>
      <w:r>
        <w:t>to</w:t>
      </w:r>
      <w:r>
        <w:rPr>
          <w:spacing w:val="-4"/>
        </w:rPr>
        <w:t xml:space="preserve"> </w:t>
      </w:r>
      <w:r>
        <w:t>ensure</w:t>
      </w:r>
      <w:r>
        <w:rPr>
          <w:spacing w:val="-4"/>
        </w:rPr>
        <w:t xml:space="preserve"> </w:t>
      </w:r>
      <w:r>
        <w:t>that</w:t>
      </w:r>
      <w:r>
        <w:rPr>
          <w:spacing w:val="-3"/>
        </w:rPr>
        <w:t xml:space="preserve"> </w:t>
      </w:r>
      <w:r>
        <w:t>the</w:t>
      </w:r>
      <w:r>
        <w:rPr>
          <w:spacing w:val="-4"/>
        </w:rPr>
        <w:t xml:space="preserve"> </w:t>
      </w:r>
      <w:r>
        <w:t>full</w:t>
      </w:r>
      <w:r>
        <w:rPr>
          <w:spacing w:val="-2"/>
        </w:rPr>
        <w:t xml:space="preserve"> </w:t>
      </w:r>
      <w:r>
        <w:t>range</w:t>
      </w:r>
      <w:r>
        <w:rPr>
          <w:spacing w:val="-4"/>
        </w:rPr>
        <w:t xml:space="preserve"> </w:t>
      </w:r>
      <w:r>
        <w:t>of an</w:t>
      </w:r>
      <w:r>
        <w:rPr>
          <w:spacing w:val="-4"/>
        </w:rPr>
        <w:t xml:space="preserve"> </w:t>
      </w:r>
      <w:r>
        <w:t>individual’s</w:t>
      </w:r>
      <w:r>
        <w:rPr>
          <w:spacing w:val="-1"/>
        </w:rPr>
        <w:t xml:space="preserve"> </w:t>
      </w:r>
      <w:r>
        <w:t>needs</w:t>
      </w:r>
      <w:r>
        <w:rPr>
          <w:spacing w:val="-1"/>
        </w:rPr>
        <w:t xml:space="preserve"> </w:t>
      </w:r>
      <w:r>
        <w:t>is</w:t>
      </w:r>
      <w:r>
        <w:rPr>
          <w:spacing w:val="-1"/>
        </w:rPr>
        <w:t xml:space="preserve"> </w:t>
      </w:r>
      <w:r>
        <w:t>identified, not simply</w:t>
      </w:r>
      <w:r>
        <w:rPr>
          <w:spacing w:val="-2"/>
        </w:rPr>
        <w:t xml:space="preserve"> </w:t>
      </w:r>
      <w:r>
        <w:t>the primary</w:t>
      </w:r>
      <w:r>
        <w:rPr>
          <w:spacing w:val="-2"/>
        </w:rPr>
        <w:t xml:space="preserve"> </w:t>
      </w:r>
      <w:r>
        <w:t>need.</w:t>
      </w:r>
      <w:r>
        <w:rPr>
          <w:spacing w:val="-1"/>
        </w:rPr>
        <w:t xml:space="preserve"> </w:t>
      </w:r>
      <w:r>
        <w:t>The</w:t>
      </w:r>
      <w:r>
        <w:rPr>
          <w:spacing w:val="-2"/>
        </w:rPr>
        <w:t xml:space="preserve"> </w:t>
      </w:r>
      <w:r>
        <w:t>support provided to</w:t>
      </w:r>
      <w:r>
        <w:rPr>
          <w:spacing w:val="-2"/>
        </w:rPr>
        <w:t xml:space="preserve"> </w:t>
      </w:r>
      <w:r>
        <w:t>an individual is based on a</w:t>
      </w:r>
      <w:r>
        <w:rPr>
          <w:spacing w:val="-4"/>
        </w:rPr>
        <w:t xml:space="preserve"> </w:t>
      </w:r>
      <w:r>
        <w:t>full understanding of their particular strengths and needs and seeks to address them all using well-evidenced interventions targeted at their areas of difficulty and where necessary specialist equipment.</w:t>
      </w:r>
    </w:p>
    <w:p w14:paraId="61C89801" w14:textId="77777777" w:rsidR="004A5B51" w:rsidRDefault="004A5B51">
      <w:pPr>
        <w:pStyle w:val="BodyText"/>
        <w:rPr>
          <w:sz w:val="20"/>
        </w:rPr>
      </w:pPr>
    </w:p>
    <w:p w14:paraId="677C40F8" w14:textId="77777777" w:rsidR="004A5B51" w:rsidRDefault="00BA3463">
      <w:pPr>
        <w:pStyle w:val="BodyText"/>
        <w:spacing w:before="45"/>
        <w:rPr>
          <w:sz w:val="20"/>
        </w:rPr>
      </w:pPr>
      <w:r>
        <w:rPr>
          <w:noProof/>
          <w:sz w:val="20"/>
        </w:rPr>
        <mc:AlternateContent>
          <mc:Choice Requires="wps">
            <w:drawing>
              <wp:anchor distT="0" distB="0" distL="0" distR="0" simplePos="0" relativeHeight="487588864" behindDoc="1" locked="0" layoutInCell="1" allowOverlap="1" wp14:anchorId="44405ADC" wp14:editId="73EA809C">
                <wp:simplePos x="0" y="0"/>
                <wp:positionH relativeFrom="page">
                  <wp:posOffset>704850</wp:posOffset>
                </wp:positionH>
                <wp:positionV relativeFrom="paragraph">
                  <wp:posOffset>204577</wp:posOffset>
                </wp:positionV>
                <wp:extent cx="5991225" cy="1821814"/>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225" cy="1821814"/>
                        </a:xfrm>
                        <a:prstGeom prst="rect">
                          <a:avLst/>
                        </a:prstGeom>
                        <a:solidFill>
                          <a:srgbClr val="FFFF00"/>
                        </a:solidFill>
                        <a:ln w="28575">
                          <a:solidFill>
                            <a:srgbClr val="FF0000"/>
                          </a:solidFill>
                          <a:prstDash val="solid"/>
                        </a:ln>
                      </wps:spPr>
                      <wps:txbx>
                        <w:txbxContent>
                          <w:p w14:paraId="09A37186" w14:textId="77777777" w:rsidR="004A5B51" w:rsidRDefault="00BA3463">
                            <w:pPr>
                              <w:spacing w:before="70"/>
                              <w:ind w:left="144"/>
                              <w:rPr>
                                <w:rFonts w:ascii="Calibri"/>
                                <w:b/>
                                <w:color w:val="000000"/>
                                <w:sz w:val="24"/>
                              </w:rPr>
                            </w:pPr>
                            <w:r>
                              <w:rPr>
                                <w:rFonts w:ascii="Calibri"/>
                                <w:b/>
                                <w:color w:val="000000"/>
                                <w:sz w:val="24"/>
                              </w:rPr>
                              <w:t>What</w:t>
                            </w:r>
                            <w:r>
                              <w:rPr>
                                <w:rFonts w:ascii="Calibri"/>
                                <w:b/>
                                <w:color w:val="000000"/>
                                <w:spacing w:val="-1"/>
                                <w:sz w:val="24"/>
                              </w:rPr>
                              <w:t xml:space="preserve"> </w:t>
                            </w:r>
                            <w:r>
                              <w:rPr>
                                <w:rFonts w:ascii="Calibri"/>
                                <w:b/>
                                <w:color w:val="000000"/>
                                <w:sz w:val="24"/>
                              </w:rPr>
                              <w:t>should</w:t>
                            </w:r>
                            <w:r>
                              <w:rPr>
                                <w:rFonts w:ascii="Calibri"/>
                                <w:b/>
                                <w:color w:val="000000"/>
                                <w:spacing w:val="-1"/>
                                <w:sz w:val="24"/>
                              </w:rPr>
                              <w:t xml:space="preserve"> </w:t>
                            </w:r>
                            <w:r>
                              <w:rPr>
                                <w:rFonts w:ascii="Calibri"/>
                                <w:b/>
                                <w:color w:val="000000"/>
                                <w:sz w:val="24"/>
                              </w:rPr>
                              <w:t>a</w:t>
                            </w:r>
                            <w:r>
                              <w:rPr>
                                <w:rFonts w:ascii="Calibri"/>
                                <w:b/>
                                <w:color w:val="000000"/>
                                <w:spacing w:val="-5"/>
                                <w:sz w:val="24"/>
                              </w:rPr>
                              <w:t xml:space="preserve"> </w:t>
                            </w:r>
                            <w:r>
                              <w:rPr>
                                <w:rFonts w:ascii="Calibri"/>
                                <w:b/>
                                <w:color w:val="000000"/>
                                <w:sz w:val="24"/>
                              </w:rPr>
                              <w:t>parent</w:t>
                            </w:r>
                            <w:r>
                              <w:rPr>
                                <w:rFonts w:ascii="Calibri"/>
                                <w:b/>
                                <w:color w:val="000000"/>
                                <w:spacing w:val="-3"/>
                                <w:sz w:val="24"/>
                              </w:rPr>
                              <w:t xml:space="preserve"> </w:t>
                            </w:r>
                            <w:r>
                              <w:rPr>
                                <w:rFonts w:ascii="Calibri"/>
                                <w:b/>
                                <w:color w:val="000000"/>
                                <w:sz w:val="24"/>
                              </w:rPr>
                              <w:t>do if</w:t>
                            </w:r>
                            <w:r>
                              <w:rPr>
                                <w:rFonts w:ascii="Calibri"/>
                                <w:b/>
                                <w:color w:val="000000"/>
                                <w:spacing w:val="-3"/>
                                <w:sz w:val="24"/>
                              </w:rPr>
                              <w:t xml:space="preserve"> </w:t>
                            </w:r>
                            <w:r>
                              <w:rPr>
                                <w:rFonts w:ascii="Calibri"/>
                                <w:b/>
                                <w:color w:val="000000"/>
                                <w:sz w:val="24"/>
                              </w:rPr>
                              <w:t>they</w:t>
                            </w:r>
                            <w:r>
                              <w:rPr>
                                <w:rFonts w:ascii="Calibri"/>
                                <w:b/>
                                <w:color w:val="000000"/>
                                <w:spacing w:val="-2"/>
                                <w:sz w:val="24"/>
                              </w:rPr>
                              <w:t xml:space="preserve"> </w:t>
                            </w:r>
                            <w:r>
                              <w:rPr>
                                <w:rFonts w:ascii="Calibri"/>
                                <w:b/>
                                <w:color w:val="000000"/>
                                <w:sz w:val="24"/>
                              </w:rPr>
                              <w:t>think</w:t>
                            </w:r>
                            <w:r>
                              <w:rPr>
                                <w:rFonts w:ascii="Calibri"/>
                                <w:b/>
                                <w:color w:val="000000"/>
                                <w:spacing w:val="-2"/>
                                <w:sz w:val="24"/>
                              </w:rPr>
                              <w:t xml:space="preserve"> </w:t>
                            </w:r>
                            <w:r>
                              <w:rPr>
                                <w:rFonts w:ascii="Calibri"/>
                                <w:b/>
                                <w:color w:val="000000"/>
                                <w:sz w:val="24"/>
                              </w:rPr>
                              <w:t>their</w:t>
                            </w:r>
                            <w:r>
                              <w:rPr>
                                <w:rFonts w:ascii="Calibri"/>
                                <w:b/>
                                <w:color w:val="000000"/>
                                <w:spacing w:val="-3"/>
                                <w:sz w:val="24"/>
                              </w:rPr>
                              <w:t xml:space="preserve"> </w:t>
                            </w:r>
                            <w:r>
                              <w:rPr>
                                <w:rFonts w:ascii="Calibri"/>
                                <w:b/>
                                <w:color w:val="000000"/>
                                <w:sz w:val="24"/>
                              </w:rPr>
                              <w:t>child</w:t>
                            </w:r>
                            <w:r>
                              <w:rPr>
                                <w:rFonts w:ascii="Calibri"/>
                                <w:b/>
                                <w:color w:val="000000"/>
                                <w:spacing w:val="-2"/>
                                <w:sz w:val="24"/>
                              </w:rPr>
                              <w:t xml:space="preserve"> </w:t>
                            </w:r>
                            <w:r>
                              <w:rPr>
                                <w:rFonts w:ascii="Calibri"/>
                                <w:b/>
                                <w:color w:val="000000"/>
                                <w:sz w:val="24"/>
                              </w:rPr>
                              <w:t>may</w:t>
                            </w:r>
                            <w:r>
                              <w:rPr>
                                <w:rFonts w:ascii="Calibri"/>
                                <w:b/>
                                <w:color w:val="000000"/>
                                <w:spacing w:val="-2"/>
                                <w:sz w:val="24"/>
                              </w:rPr>
                              <w:t xml:space="preserve"> </w:t>
                            </w:r>
                            <w:r>
                              <w:rPr>
                                <w:rFonts w:ascii="Calibri"/>
                                <w:b/>
                                <w:color w:val="000000"/>
                                <w:sz w:val="24"/>
                              </w:rPr>
                              <w:t>have</w:t>
                            </w:r>
                            <w:r>
                              <w:rPr>
                                <w:rFonts w:ascii="Calibri"/>
                                <w:b/>
                                <w:color w:val="000000"/>
                                <w:spacing w:val="-2"/>
                                <w:sz w:val="24"/>
                              </w:rPr>
                              <w:t xml:space="preserve"> </w:t>
                            </w:r>
                            <w:r>
                              <w:rPr>
                                <w:rFonts w:ascii="Calibri"/>
                                <w:b/>
                                <w:color w:val="000000"/>
                                <w:sz w:val="24"/>
                              </w:rPr>
                              <w:t>special educational</w:t>
                            </w:r>
                            <w:r>
                              <w:rPr>
                                <w:rFonts w:ascii="Calibri"/>
                                <w:b/>
                                <w:color w:val="000000"/>
                                <w:spacing w:val="-2"/>
                                <w:sz w:val="24"/>
                              </w:rPr>
                              <w:t xml:space="preserve"> needs?</w:t>
                            </w:r>
                          </w:p>
                          <w:p w14:paraId="5E46D8C0" w14:textId="77777777" w:rsidR="004A5B51" w:rsidRDefault="00BA3463">
                            <w:pPr>
                              <w:pStyle w:val="BodyText"/>
                              <w:spacing w:before="244" w:line="276" w:lineRule="auto"/>
                              <w:ind w:left="144"/>
                              <w:rPr>
                                <w:rFonts w:ascii="Calibri" w:hAnsi="Calibri"/>
                                <w:color w:val="000000"/>
                              </w:rPr>
                            </w:pPr>
                            <w:r>
                              <w:rPr>
                                <w:rFonts w:ascii="Calibri" w:hAnsi="Calibri"/>
                                <w:color w:val="000000"/>
                              </w:rPr>
                              <w:t>If</w:t>
                            </w:r>
                            <w:r>
                              <w:rPr>
                                <w:rFonts w:ascii="Calibri" w:hAnsi="Calibri"/>
                                <w:color w:val="000000"/>
                                <w:spacing w:val="-2"/>
                              </w:rPr>
                              <w:t xml:space="preserve"> </w:t>
                            </w:r>
                            <w:r>
                              <w:rPr>
                                <w:rFonts w:ascii="Calibri" w:hAnsi="Calibri"/>
                                <w:color w:val="000000"/>
                              </w:rPr>
                              <w:t>parents</w:t>
                            </w:r>
                            <w:r>
                              <w:rPr>
                                <w:rFonts w:ascii="Calibri" w:hAnsi="Calibri"/>
                                <w:color w:val="000000"/>
                                <w:spacing w:val="-2"/>
                              </w:rPr>
                              <w:t xml:space="preserve"> </w:t>
                            </w:r>
                            <w:r>
                              <w:rPr>
                                <w:rFonts w:ascii="Calibri" w:hAnsi="Calibri"/>
                                <w:color w:val="000000"/>
                              </w:rPr>
                              <w:t>have</w:t>
                            </w:r>
                            <w:r>
                              <w:rPr>
                                <w:rFonts w:ascii="Calibri" w:hAnsi="Calibri"/>
                                <w:color w:val="000000"/>
                                <w:spacing w:val="-4"/>
                              </w:rPr>
                              <w:t xml:space="preserve"> </w:t>
                            </w:r>
                            <w:r>
                              <w:rPr>
                                <w:rFonts w:ascii="Calibri" w:hAnsi="Calibri"/>
                                <w:color w:val="000000"/>
                              </w:rPr>
                              <w:t>concerns</w:t>
                            </w:r>
                            <w:r>
                              <w:rPr>
                                <w:rFonts w:ascii="Calibri" w:hAnsi="Calibri"/>
                                <w:color w:val="000000"/>
                                <w:spacing w:val="-2"/>
                              </w:rPr>
                              <w:t xml:space="preserve"> </w:t>
                            </w:r>
                            <w:r>
                              <w:rPr>
                                <w:rFonts w:ascii="Calibri" w:hAnsi="Calibri"/>
                                <w:color w:val="000000"/>
                              </w:rPr>
                              <w:t>relating</w:t>
                            </w:r>
                            <w:r>
                              <w:rPr>
                                <w:rFonts w:ascii="Calibri" w:hAnsi="Calibri"/>
                                <w:color w:val="000000"/>
                                <w:spacing w:val="-3"/>
                              </w:rPr>
                              <w:t xml:space="preserve"> </w:t>
                            </w:r>
                            <w:r>
                              <w:rPr>
                                <w:rFonts w:ascii="Calibri" w:hAnsi="Calibri"/>
                                <w:color w:val="000000"/>
                              </w:rPr>
                              <w:t>to</w:t>
                            </w:r>
                            <w:r>
                              <w:rPr>
                                <w:rFonts w:ascii="Calibri" w:hAnsi="Calibri"/>
                                <w:color w:val="000000"/>
                                <w:spacing w:val="-3"/>
                              </w:rPr>
                              <w:t xml:space="preserve"> </w:t>
                            </w:r>
                            <w:r>
                              <w:rPr>
                                <w:rFonts w:ascii="Calibri" w:hAnsi="Calibri"/>
                                <w:color w:val="000000"/>
                              </w:rPr>
                              <w:t>their</w:t>
                            </w:r>
                            <w:r>
                              <w:rPr>
                                <w:rFonts w:ascii="Calibri" w:hAnsi="Calibri"/>
                                <w:color w:val="000000"/>
                                <w:spacing w:val="-4"/>
                              </w:rPr>
                              <w:t xml:space="preserve"> </w:t>
                            </w:r>
                            <w:r>
                              <w:rPr>
                                <w:rFonts w:ascii="Calibri" w:hAnsi="Calibri"/>
                                <w:color w:val="000000"/>
                              </w:rPr>
                              <w:t>child’s</w:t>
                            </w:r>
                            <w:r>
                              <w:rPr>
                                <w:rFonts w:ascii="Calibri" w:hAnsi="Calibri"/>
                                <w:color w:val="000000"/>
                                <w:spacing w:val="-2"/>
                              </w:rPr>
                              <w:t xml:space="preserve"> </w:t>
                            </w:r>
                            <w:r>
                              <w:rPr>
                                <w:rFonts w:ascii="Calibri" w:hAnsi="Calibri"/>
                                <w:color w:val="000000"/>
                              </w:rPr>
                              <w:t>learning</w:t>
                            </w:r>
                            <w:r>
                              <w:rPr>
                                <w:rFonts w:ascii="Calibri" w:hAnsi="Calibri"/>
                                <w:color w:val="000000"/>
                                <w:spacing w:val="-3"/>
                              </w:rPr>
                              <w:t xml:space="preserve"> </w:t>
                            </w:r>
                            <w:r>
                              <w:rPr>
                                <w:rFonts w:ascii="Calibri" w:hAnsi="Calibri"/>
                                <w:color w:val="000000"/>
                              </w:rPr>
                              <w:t>then</w:t>
                            </w:r>
                            <w:r>
                              <w:rPr>
                                <w:rFonts w:ascii="Calibri" w:hAnsi="Calibri"/>
                                <w:color w:val="000000"/>
                                <w:spacing w:val="-3"/>
                              </w:rPr>
                              <w:t xml:space="preserve"> </w:t>
                            </w:r>
                            <w:r>
                              <w:rPr>
                                <w:rFonts w:ascii="Calibri" w:hAnsi="Calibri"/>
                                <w:color w:val="000000"/>
                              </w:rPr>
                              <w:t>please</w:t>
                            </w:r>
                            <w:r>
                              <w:rPr>
                                <w:rFonts w:ascii="Calibri" w:hAnsi="Calibri"/>
                                <w:color w:val="000000"/>
                                <w:spacing w:val="-4"/>
                              </w:rPr>
                              <w:t xml:space="preserve"> </w:t>
                            </w:r>
                            <w:r>
                              <w:rPr>
                                <w:rFonts w:ascii="Calibri" w:hAnsi="Calibri"/>
                                <w:color w:val="000000"/>
                              </w:rPr>
                              <w:t>discuss</w:t>
                            </w:r>
                            <w:r>
                              <w:rPr>
                                <w:rFonts w:ascii="Calibri" w:hAnsi="Calibri"/>
                                <w:color w:val="000000"/>
                                <w:spacing w:val="-4"/>
                              </w:rPr>
                              <w:t xml:space="preserve"> </w:t>
                            </w:r>
                            <w:r>
                              <w:rPr>
                                <w:rFonts w:ascii="Calibri" w:hAnsi="Calibri"/>
                                <w:color w:val="000000"/>
                              </w:rPr>
                              <w:t>these</w:t>
                            </w:r>
                            <w:r>
                              <w:rPr>
                                <w:rFonts w:ascii="Calibri" w:hAnsi="Calibri"/>
                                <w:color w:val="000000"/>
                                <w:spacing w:val="-1"/>
                              </w:rPr>
                              <w:t xml:space="preserve"> </w:t>
                            </w:r>
                            <w:r>
                              <w:rPr>
                                <w:rFonts w:ascii="Calibri" w:hAnsi="Calibri"/>
                                <w:color w:val="000000"/>
                              </w:rPr>
                              <w:t>initially</w:t>
                            </w:r>
                            <w:r>
                              <w:rPr>
                                <w:rFonts w:ascii="Calibri" w:hAnsi="Calibri"/>
                                <w:color w:val="000000"/>
                                <w:spacing w:val="-3"/>
                              </w:rPr>
                              <w:t xml:space="preserve"> </w:t>
                            </w:r>
                            <w:r>
                              <w:rPr>
                                <w:rFonts w:ascii="Calibri" w:hAnsi="Calibri"/>
                                <w:color w:val="000000"/>
                              </w:rPr>
                              <w:t>will</w:t>
                            </w:r>
                            <w:r>
                              <w:rPr>
                                <w:rFonts w:ascii="Calibri" w:hAnsi="Calibri"/>
                                <w:color w:val="000000"/>
                                <w:spacing w:val="-5"/>
                              </w:rPr>
                              <w:t xml:space="preserve"> </w:t>
                            </w:r>
                            <w:r>
                              <w:rPr>
                                <w:rFonts w:ascii="Calibri" w:hAnsi="Calibri"/>
                                <w:color w:val="000000"/>
                              </w:rPr>
                              <w:t>your child’s teacher. This may result in a referral to the SENDCo.</w:t>
                            </w:r>
                          </w:p>
                          <w:p w14:paraId="5EF62AFE" w14:textId="77777777" w:rsidR="004A5B51" w:rsidRDefault="00BA3463">
                            <w:pPr>
                              <w:pStyle w:val="BodyText"/>
                              <w:spacing w:before="201"/>
                              <w:ind w:left="144"/>
                              <w:rPr>
                                <w:rFonts w:ascii="Calibri"/>
                                <w:color w:val="000000"/>
                              </w:rPr>
                            </w:pPr>
                            <w:r>
                              <w:rPr>
                                <w:rFonts w:ascii="Calibri"/>
                                <w:color w:val="000000"/>
                              </w:rPr>
                              <w:t>Parents</w:t>
                            </w:r>
                            <w:r>
                              <w:rPr>
                                <w:rFonts w:ascii="Calibri"/>
                                <w:color w:val="000000"/>
                                <w:spacing w:val="-7"/>
                              </w:rPr>
                              <w:t xml:space="preserve"> </w:t>
                            </w:r>
                            <w:r>
                              <w:rPr>
                                <w:rFonts w:ascii="Calibri"/>
                                <w:color w:val="000000"/>
                              </w:rPr>
                              <w:t>may</w:t>
                            </w:r>
                            <w:r>
                              <w:rPr>
                                <w:rFonts w:ascii="Calibri"/>
                                <w:color w:val="000000"/>
                                <w:spacing w:val="-2"/>
                              </w:rPr>
                              <w:t xml:space="preserve"> </w:t>
                            </w:r>
                            <w:r>
                              <w:rPr>
                                <w:rFonts w:ascii="Calibri"/>
                                <w:color w:val="000000"/>
                              </w:rPr>
                              <w:t>also</w:t>
                            </w:r>
                            <w:r>
                              <w:rPr>
                                <w:rFonts w:ascii="Calibri"/>
                                <w:color w:val="000000"/>
                                <w:spacing w:val="-4"/>
                              </w:rPr>
                              <w:t xml:space="preserve"> </w:t>
                            </w:r>
                            <w:r>
                              <w:rPr>
                                <w:rFonts w:ascii="Calibri"/>
                                <w:color w:val="000000"/>
                              </w:rPr>
                              <w:t>contact</w:t>
                            </w:r>
                            <w:r>
                              <w:rPr>
                                <w:rFonts w:ascii="Calibri"/>
                                <w:color w:val="000000"/>
                                <w:spacing w:val="-4"/>
                              </w:rPr>
                              <w:t xml:space="preserve"> </w:t>
                            </w:r>
                            <w:r>
                              <w:rPr>
                                <w:rFonts w:ascii="Calibri"/>
                                <w:color w:val="000000"/>
                              </w:rPr>
                              <w:t>the</w:t>
                            </w:r>
                            <w:r>
                              <w:rPr>
                                <w:rFonts w:ascii="Calibri"/>
                                <w:color w:val="000000"/>
                                <w:spacing w:val="-2"/>
                              </w:rPr>
                              <w:t xml:space="preserve"> </w:t>
                            </w:r>
                            <w:r>
                              <w:rPr>
                                <w:rFonts w:ascii="Calibri"/>
                                <w:color w:val="000000"/>
                              </w:rPr>
                              <w:t>SENDCo</w:t>
                            </w:r>
                            <w:r>
                              <w:rPr>
                                <w:rFonts w:ascii="Calibri"/>
                                <w:color w:val="000000"/>
                                <w:spacing w:val="-2"/>
                              </w:rPr>
                              <w:t xml:space="preserve"> </w:t>
                            </w:r>
                            <w:r>
                              <w:rPr>
                                <w:rFonts w:ascii="Calibri"/>
                                <w:color w:val="000000"/>
                              </w:rPr>
                              <w:t>directly</w:t>
                            </w:r>
                            <w:r>
                              <w:rPr>
                                <w:rFonts w:ascii="Calibri"/>
                                <w:color w:val="000000"/>
                                <w:spacing w:val="-4"/>
                              </w:rPr>
                              <w:t xml:space="preserve"> </w:t>
                            </w:r>
                            <w:r>
                              <w:rPr>
                                <w:rFonts w:ascii="Calibri"/>
                                <w:color w:val="000000"/>
                              </w:rPr>
                              <w:t>if</w:t>
                            </w:r>
                            <w:r>
                              <w:rPr>
                                <w:rFonts w:ascii="Calibri"/>
                                <w:color w:val="000000"/>
                                <w:spacing w:val="-3"/>
                              </w:rPr>
                              <w:t xml:space="preserve"> </w:t>
                            </w:r>
                            <w:r>
                              <w:rPr>
                                <w:rFonts w:ascii="Calibri"/>
                                <w:color w:val="000000"/>
                              </w:rPr>
                              <w:t>they</w:t>
                            </w:r>
                            <w:r>
                              <w:rPr>
                                <w:rFonts w:ascii="Calibri"/>
                                <w:color w:val="000000"/>
                                <w:spacing w:val="-1"/>
                              </w:rPr>
                              <w:t xml:space="preserve"> </w:t>
                            </w:r>
                            <w:r>
                              <w:rPr>
                                <w:rFonts w:ascii="Calibri"/>
                                <w:color w:val="000000"/>
                              </w:rPr>
                              <w:t>feel</w:t>
                            </w:r>
                            <w:r>
                              <w:rPr>
                                <w:rFonts w:ascii="Calibri"/>
                                <w:color w:val="000000"/>
                                <w:spacing w:val="-3"/>
                              </w:rPr>
                              <w:t xml:space="preserve"> </w:t>
                            </w:r>
                            <w:r>
                              <w:rPr>
                                <w:rFonts w:ascii="Calibri"/>
                                <w:color w:val="000000"/>
                              </w:rPr>
                              <w:t>this</w:t>
                            </w:r>
                            <w:r>
                              <w:rPr>
                                <w:rFonts w:ascii="Calibri"/>
                                <w:color w:val="000000"/>
                                <w:spacing w:val="-5"/>
                              </w:rPr>
                              <w:t xml:space="preserve"> </w:t>
                            </w:r>
                            <w:r>
                              <w:rPr>
                                <w:rFonts w:ascii="Calibri"/>
                                <w:color w:val="000000"/>
                              </w:rPr>
                              <w:t>is</w:t>
                            </w:r>
                            <w:r>
                              <w:rPr>
                                <w:rFonts w:ascii="Calibri"/>
                                <w:color w:val="000000"/>
                                <w:spacing w:val="-5"/>
                              </w:rPr>
                              <w:t xml:space="preserve"> </w:t>
                            </w:r>
                            <w:r>
                              <w:rPr>
                                <w:rFonts w:ascii="Calibri"/>
                                <w:color w:val="000000"/>
                              </w:rPr>
                              <w:t>more</w:t>
                            </w:r>
                            <w:r>
                              <w:rPr>
                                <w:rFonts w:ascii="Calibri"/>
                                <w:color w:val="000000"/>
                                <w:spacing w:val="-1"/>
                              </w:rPr>
                              <w:t xml:space="preserve"> </w:t>
                            </w:r>
                            <w:r>
                              <w:rPr>
                                <w:rFonts w:ascii="Calibri"/>
                                <w:color w:val="000000"/>
                                <w:spacing w:val="-2"/>
                              </w:rPr>
                              <w:t>appropriate.</w:t>
                            </w:r>
                          </w:p>
                          <w:p w14:paraId="24DC4C09" w14:textId="77777777" w:rsidR="004A5B51" w:rsidRDefault="00BA3463">
                            <w:pPr>
                              <w:pStyle w:val="BodyText"/>
                              <w:spacing w:before="240" w:line="273" w:lineRule="auto"/>
                              <w:ind w:left="144" w:right="57"/>
                              <w:rPr>
                                <w:rFonts w:ascii="Calibri"/>
                                <w:color w:val="000000"/>
                              </w:rPr>
                            </w:pPr>
                            <w:r>
                              <w:rPr>
                                <w:rFonts w:ascii="Calibri"/>
                                <w:color w:val="000000"/>
                              </w:rPr>
                              <w:t>All</w:t>
                            </w:r>
                            <w:r>
                              <w:rPr>
                                <w:rFonts w:ascii="Calibri"/>
                                <w:color w:val="000000"/>
                                <w:spacing w:val="-2"/>
                              </w:rPr>
                              <w:t xml:space="preserve"> </w:t>
                            </w:r>
                            <w:r>
                              <w:rPr>
                                <w:rFonts w:ascii="Calibri"/>
                                <w:color w:val="000000"/>
                              </w:rPr>
                              <w:t>parents</w:t>
                            </w:r>
                            <w:r>
                              <w:rPr>
                                <w:rFonts w:ascii="Calibri"/>
                                <w:color w:val="000000"/>
                                <w:spacing w:val="-4"/>
                              </w:rPr>
                              <w:t xml:space="preserve"> </w:t>
                            </w:r>
                            <w:r>
                              <w:rPr>
                                <w:rFonts w:ascii="Calibri"/>
                                <w:color w:val="000000"/>
                              </w:rPr>
                              <w:t>will</w:t>
                            </w:r>
                            <w:r>
                              <w:rPr>
                                <w:rFonts w:ascii="Calibri"/>
                                <w:color w:val="000000"/>
                                <w:spacing w:val="-2"/>
                              </w:rPr>
                              <w:t xml:space="preserve"> </w:t>
                            </w:r>
                            <w:r>
                              <w:rPr>
                                <w:rFonts w:ascii="Calibri"/>
                                <w:color w:val="000000"/>
                              </w:rPr>
                              <w:t>be</w:t>
                            </w:r>
                            <w:r>
                              <w:rPr>
                                <w:rFonts w:ascii="Calibri"/>
                                <w:color w:val="000000"/>
                                <w:spacing w:val="-1"/>
                              </w:rPr>
                              <w:t xml:space="preserve"> </w:t>
                            </w:r>
                            <w:r>
                              <w:rPr>
                                <w:rFonts w:ascii="Calibri"/>
                                <w:color w:val="000000"/>
                              </w:rPr>
                              <w:t>listened</w:t>
                            </w:r>
                            <w:r>
                              <w:rPr>
                                <w:rFonts w:ascii="Calibri"/>
                                <w:color w:val="000000"/>
                                <w:spacing w:val="-5"/>
                              </w:rPr>
                              <w:t xml:space="preserve"> </w:t>
                            </w:r>
                            <w:r>
                              <w:rPr>
                                <w:rFonts w:ascii="Calibri"/>
                                <w:color w:val="000000"/>
                              </w:rPr>
                              <w:t>to.</w:t>
                            </w:r>
                            <w:r>
                              <w:rPr>
                                <w:rFonts w:ascii="Calibri"/>
                                <w:color w:val="000000"/>
                                <w:spacing w:val="-2"/>
                              </w:rPr>
                              <w:t xml:space="preserve"> </w:t>
                            </w:r>
                            <w:r>
                              <w:rPr>
                                <w:rFonts w:ascii="Calibri"/>
                                <w:color w:val="000000"/>
                              </w:rPr>
                              <w:t>Your</w:t>
                            </w:r>
                            <w:r>
                              <w:rPr>
                                <w:rFonts w:ascii="Calibri"/>
                                <w:color w:val="000000"/>
                                <w:spacing w:val="-4"/>
                              </w:rPr>
                              <w:t xml:space="preserve"> </w:t>
                            </w:r>
                            <w:r>
                              <w:rPr>
                                <w:rFonts w:ascii="Calibri"/>
                                <w:color w:val="000000"/>
                              </w:rPr>
                              <w:t>views</w:t>
                            </w:r>
                            <w:r>
                              <w:rPr>
                                <w:rFonts w:ascii="Calibri"/>
                                <w:color w:val="000000"/>
                                <w:spacing w:val="-2"/>
                              </w:rPr>
                              <w:t xml:space="preserve"> </w:t>
                            </w:r>
                            <w:r>
                              <w:rPr>
                                <w:rFonts w:ascii="Calibri"/>
                                <w:color w:val="000000"/>
                              </w:rPr>
                              <w:t>and</w:t>
                            </w:r>
                            <w:r>
                              <w:rPr>
                                <w:rFonts w:ascii="Calibri"/>
                                <w:color w:val="000000"/>
                                <w:spacing w:val="-3"/>
                              </w:rPr>
                              <w:t xml:space="preserve"> </w:t>
                            </w:r>
                            <w:r>
                              <w:rPr>
                                <w:rFonts w:ascii="Calibri"/>
                                <w:color w:val="000000"/>
                              </w:rPr>
                              <w:t>aspirations</w:t>
                            </w:r>
                            <w:r>
                              <w:rPr>
                                <w:rFonts w:ascii="Calibri"/>
                                <w:color w:val="000000"/>
                                <w:spacing w:val="-2"/>
                              </w:rPr>
                              <w:t xml:space="preserve"> </w:t>
                            </w:r>
                            <w:r>
                              <w:rPr>
                                <w:rFonts w:ascii="Calibri"/>
                                <w:color w:val="000000"/>
                              </w:rPr>
                              <w:t>for</w:t>
                            </w:r>
                            <w:r>
                              <w:rPr>
                                <w:rFonts w:ascii="Calibri"/>
                                <w:color w:val="000000"/>
                                <w:spacing w:val="-2"/>
                              </w:rPr>
                              <w:t xml:space="preserve"> </w:t>
                            </w:r>
                            <w:r>
                              <w:rPr>
                                <w:rFonts w:ascii="Calibri"/>
                                <w:color w:val="000000"/>
                              </w:rPr>
                              <w:t>your</w:t>
                            </w:r>
                            <w:r>
                              <w:rPr>
                                <w:rFonts w:ascii="Calibri"/>
                                <w:color w:val="000000"/>
                                <w:spacing w:val="-2"/>
                              </w:rPr>
                              <w:t xml:space="preserve"> </w:t>
                            </w:r>
                            <w:r>
                              <w:rPr>
                                <w:rFonts w:ascii="Calibri"/>
                                <w:color w:val="000000"/>
                              </w:rPr>
                              <w:t>child</w:t>
                            </w:r>
                            <w:r>
                              <w:rPr>
                                <w:rFonts w:ascii="Calibri"/>
                                <w:color w:val="000000"/>
                                <w:spacing w:val="-5"/>
                              </w:rPr>
                              <w:t xml:space="preserve"> </w:t>
                            </w:r>
                            <w:r>
                              <w:rPr>
                                <w:rFonts w:ascii="Calibri"/>
                                <w:color w:val="000000"/>
                              </w:rPr>
                              <w:t>will</w:t>
                            </w:r>
                            <w:r>
                              <w:rPr>
                                <w:rFonts w:ascii="Calibri"/>
                                <w:color w:val="000000"/>
                                <w:spacing w:val="-2"/>
                              </w:rPr>
                              <w:t xml:space="preserve"> </w:t>
                            </w:r>
                            <w:r>
                              <w:rPr>
                                <w:rFonts w:ascii="Calibri"/>
                                <w:color w:val="000000"/>
                              </w:rPr>
                              <w:t>be</w:t>
                            </w:r>
                            <w:r>
                              <w:rPr>
                                <w:rFonts w:ascii="Calibri"/>
                                <w:color w:val="000000"/>
                                <w:spacing w:val="-4"/>
                              </w:rPr>
                              <w:t xml:space="preserve"> </w:t>
                            </w:r>
                            <w:r>
                              <w:rPr>
                                <w:rFonts w:ascii="Calibri"/>
                                <w:color w:val="000000"/>
                              </w:rPr>
                              <w:t>central</w:t>
                            </w:r>
                            <w:r>
                              <w:rPr>
                                <w:rFonts w:ascii="Calibri"/>
                                <w:color w:val="000000"/>
                                <w:spacing w:val="-2"/>
                              </w:rPr>
                              <w:t xml:space="preserve"> </w:t>
                            </w:r>
                            <w:r>
                              <w:rPr>
                                <w:rFonts w:ascii="Calibri"/>
                                <w:color w:val="000000"/>
                              </w:rPr>
                              <w:t>to</w:t>
                            </w:r>
                            <w:r>
                              <w:rPr>
                                <w:rFonts w:ascii="Calibri"/>
                                <w:color w:val="000000"/>
                                <w:spacing w:val="-3"/>
                              </w:rPr>
                              <w:t xml:space="preserve"> </w:t>
                            </w:r>
                            <w:r>
                              <w:rPr>
                                <w:rFonts w:ascii="Calibri"/>
                                <w:color w:val="000000"/>
                              </w:rPr>
                              <w:t>the assessment and provision that may be provided by the school</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44405ADC" id="Textbox 5" o:spid="_x0000_s1027" type="#_x0000_t202" style="position:absolute;margin-left:55.5pt;margin-top:16.1pt;width:471.75pt;height:143.4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" fillcolor="yellow" strokecolor="red" strokeweight="2.25pt">
                <v:path arrowok="t"/>
                <v:textbox inset="0,0,0,0">
                  <w:txbxContent>
                    <w:p w14:paraId="09A37186" w14:textId="77777777" w:rsidR="004A5B51" w:rsidRDefault="00BA3463">
                      <w:pPr>
                        <w:spacing w:before="70"/>
                        <w:ind w:left="144"/>
                        <w:rPr>
                          <w:rFonts w:ascii="Calibri"/>
                          <w:b/>
                          <w:color w:val="000000"/>
                          <w:sz w:val="24"/>
                        </w:rPr>
                      </w:pPr>
                      <w:r>
                        <w:rPr>
                          <w:rFonts w:ascii="Calibri"/>
                          <w:b/>
                          <w:color w:val="000000"/>
                          <w:sz w:val="24"/>
                        </w:rPr>
                        <w:t>What</w:t>
                      </w:r>
                      <w:r>
                        <w:rPr>
                          <w:rFonts w:ascii="Calibri"/>
                          <w:b/>
                          <w:color w:val="000000"/>
                          <w:spacing w:val="-1"/>
                          <w:sz w:val="24"/>
                        </w:rPr>
                        <w:t xml:space="preserve"> </w:t>
                      </w:r>
                      <w:r>
                        <w:rPr>
                          <w:rFonts w:ascii="Calibri"/>
                          <w:b/>
                          <w:color w:val="000000"/>
                          <w:sz w:val="24"/>
                        </w:rPr>
                        <w:t>should</w:t>
                      </w:r>
                      <w:r>
                        <w:rPr>
                          <w:rFonts w:ascii="Calibri"/>
                          <w:b/>
                          <w:color w:val="000000"/>
                          <w:spacing w:val="-1"/>
                          <w:sz w:val="24"/>
                        </w:rPr>
                        <w:t xml:space="preserve"> </w:t>
                      </w:r>
                      <w:r>
                        <w:rPr>
                          <w:rFonts w:ascii="Calibri"/>
                          <w:b/>
                          <w:color w:val="000000"/>
                          <w:sz w:val="24"/>
                        </w:rPr>
                        <w:t>a</w:t>
                      </w:r>
                      <w:r>
                        <w:rPr>
                          <w:rFonts w:ascii="Calibri"/>
                          <w:b/>
                          <w:color w:val="000000"/>
                          <w:spacing w:val="-5"/>
                          <w:sz w:val="24"/>
                        </w:rPr>
                        <w:t xml:space="preserve"> </w:t>
                      </w:r>
                      <w:r>
                        <w:rPr>
                          <w:rFonts w:ascii="Calibri"/>
                          <w:b/>
                          <w:color w:val="000000"/>
                          <w:sz w:val="24"/>
                        </w:rPr>
                        <w:t>parent</w:t>
                      </w:r>
                      <w:r>
                        <w:rPr>
                          <w:rFonts w:ascii="Calibri"/>
                          <w:b/>
                          <w:color w:val="000000"/>
                          <w:spacing w:val="-3"/>
                          <w:sz w:val="24"/>
                        </w:rPr>
                        <w:t xml:space="preserve"> </w:t>
                      </w:r>
                      <w:r>
                        <w:rPr>
                          <w:rFonts w:ascii="Calibri"/>
                          <w:b/>
                          <w:color w:val="000000"/>
                          <w:sz w:val="24"/>
                        </w:rPr>
                        <w:t>do if</w:t>
                      </w:r>
                      <w:r>
                        <w:rPr>
                          <w:rFonts w:ascii="Calibri"/>
                          <w:b/>
                          <w:color w:val="000000"/>
                          <w:spacing w:val="-3"/>
                          <w:sz w:val="24"/>
                        </w:rPr>
                        <w:t xml:space="preserve"> </w:t>
                      </w:r>
                      <w:r>
                        <w:rPr>
                          <w:rFonts w:ascii="Calibri"/>
                          <w:b/>
                          <w:color w:val="000000"/>
                          <w:sz w:val="24"/>
                        </w:rPr>
                        <w:t>they</w:t>
                      </w:r>
                      <w:r>
                        <w:rPr>
                          <w:rFonts w:ascii="Calibri"/>
                          <w:b/>
                          <w:color w:val="000000"/>
                          <w:spacing w:val="-2"/>
                          <w:sz w:val="24"/>
                        </w:rPr>
                        <w:t xml:space="preserve"> </w:t>
                      </w:r>
                      <w:r>
                        <w:rPr>
                          <w:rFonts w:ascii="Calibri"/>
                          <w:b/>
                          <w:color w:val="000000"/>
                          <w:sz w:val="24"/>
                        </w:rPr>
                        <w:t>think</w:t>
                      </w:r>
                      <w:r>
                        <w:rPr>
                          <w:rFonts w:ascii="Calibri"/>
                          <w:b/>
                          <w:color w:val="000000"/>
                          <w:spacing w:val="-2"/>
                          <w:sz w:val="24"/>
                        </w:rPr>
                        <w:t xml:space="preserve"> </w:t>
                      </w:r>
                      <w:r>
                        <w:rPr>
                          <w:rFonts w:ascii="Calibri"/>
                          <w:b/>
                          <w:color w:val="000000"/>
                          <w:sz w:val="24"/>
                        </w:rPr>
                        <w:t>their</w:t>
                      </w:r>
                      <w:r>
                        <w:rPr>
                          <w:rFonts w:ascii="Calibri"/>
                          <w:b/>
                          <w:color w:val="000000"/>
                          <w:spacing w:val="-3"/>
                          <w:sz w:val="24"/>
                        </w:rPr>
                        <w:t xml:space="preserve"> </w:t>
                      </w:r>
                      <w:r>
                        <w:rPr>
                          <w:rFonts w:ascii="Calibri"/>
                          <w:b/>
                          <w:color w:val="000000"/>
                          <w:sz w:val="24"/>
                        </w:rPr>
                        <w:t>child</w:t>
                      </w:r>
                      <w:r>
                        <w:rPr>
                          <w:rFonts w:ascii="Calibri"/>
                          <w:b/>
                          <w:color w:val="000000"/>
                          <w:spacing w:val="-2"/>
                          <w:sz w:val="24"/>
                        </w:rPr>
                        <w:t xml:space="preserve"> </w:t>
                      </w:r>
                      <w:r>
                        <w:rPr>
                          <w:rFonts w:ascii="Calibri"/>
                          <w:b/>
                          <w:color w:val="000000"/>
                          <w:sz w:val="24"/>
                        </w:rPr>
                        <w:t>may</w:t>
                      </w:r>
                      <w:r>
                        <w:rPr>
                          <w:rFonts w:ascii="Calibri"/>
                          <w:b/>
                          <w:color w:val="000000"/>
                          <w:spacing w:val="-2"/>
                          <w:sz w:val="24"/>
                        </w:rPr>
                        <w:t xml:space="preserve"> </w:t>
                      </w:r>
                      <w:r>
                        <w:rPr>
                          <w:rFonts w:ascii="Calibri"/>
                          <w:b/>
                          <w:color w:val="000000"/>
                          <w:sz w:val="24"/>
                        </w:rPr>
                        <w:t>have</w:t>
                      </w:r>
                      <w:r>
                        <w:rPr>
                          <w:rFonts w:ascii="Calibri"/>
                          <w:b/>
                          <w:color w:val="000000"/>
                          <w:spacing w:val="-2"/>
                          <w:sz w:val="24"/>
                        </w:rPr>
                        <w:t xml:space="preserve"> </w:t>
                      </w:r>
                      <w:r>
                        <w:rPr>
                          <w:rFonts w:ascii="Calibri"/>
                          <w:b/>
                          <w:color w:val="000000"/>
                          <w:sz w:val="24"/>
                        </w:rPr>
                        <w:t>special educational</w:t>
                      </w:r>
                      <w:r>
                        <w:rPr>
                          <w:rFonts w:ascii="Calibri"/>
                          <w:b/>
                          <w:color w:val="000000"/>
                          <w:spacing w:val="-2"/>
                          <w:sz w:val="24"/>
                        </w:rPr>
                        <w:t xml:space="preserve"> needs?</w:t>
                      </w:r>
                    </w:p>
                    <w:p w14:paraId="5E46D8C0" w14:textId="77777777" w:rsidR="004A5B51" w:rsidRDefault="00BA3463">
                      <w:pPr>
                        <w:pStyle w:val="BodyText"/>
                        <w:spacing w:before="244" w:line="276" w:lineRule="auto"/>
                        <w:ind w:left="144"/>
                        <w:rPr>
                          <w:rFonts w:ascii="Calibri" w:hAnsi="Calibri"/>
                          <w:color w:val="000000"/>
                        </w:rPr>
                      </w:pPr>
                      <w:r>
                        <w:rPr>
                          <w:rFonts w:ascii="Calibri" w:hAnsi="Calibri"/>
                          <w:color w:val="000000"/>
                        </w:rPr>
                        <w:t>If</w:t>
                      </w:r>
                      <w:r>
                        <w:rPr>
                          <w:rFonts w:ascii="Calibri" w:hAnsi="Calibri"/>
                          <w:color w:val="000000"/>
                          <w:spacing w:val="-2"/>
                        </w:rPr>
                        <w:t xml:space="preserve"> </w:t>
                      </w:r>
                      <w:r>
                        <w:rPr>
                          <w:rFonts w:ascii="Calibri" w:hAnsi="Calibri"/>
                          <w:color w:val="000000"/>
                        </w:rPr>
                        <w:t>parents</w:t>
                      </w:r>
                      <w:r>
                        <w:rPr>
                          <w:rFonts w:ascii="Calibri" w:hAnsi="Calibri"/>
                          <w:color w:val="000000"/>
                          <w:spacing w:val="-2"/>
                        </w:rPr>
                        <w:t xml:space="preserve"> </w:t>
                      </w:r>
                      <w:r>
                        <w:rPr>
                          <w:rFonts w:ascii="Calibri" w:hAnsi="Calibri"/>
                          <w:color w:val="000000"/>
                        </w:rPr>
                        <w:t>have</w:t>
                      </w:r>
                      <w:r>
                        <w:rPr>
                          <w:rFonts w:ascii="Calibri" w:hAnsi="Calibri"/>
                          <w:color w:val="000000"/>
                          <w:spacing w:val="-4"/>
                        </w:rPr>
                        <w:t xml:space="preserve"> </w:t>
                      </w:r>
                      <w:r>
                        <w:rPr>
                          <w:rFonts w:ascii="Calibri" w:hAnsi="Calibri"/>
                          <w:color w:val="000000"/>
                        </w:rPr>
                        <w:t>concerns</w:t>
                      </w:r>
                      <w:r>
                        <w:rPr>
                          <w:rFonts w:ascii="Calibri" w:hAnsi="Calibri"/>
                          <w:color w:val="000000"/>
                          <w:spacing w:val="-2"/>
                        </w:rPr>
                        <w:t xml:space="preserve"> </w:t>
                      </w:r>
                      <w:r>
                        <w:rPr>
                          <w:rFonts w:ascii="Calibri" w:hAnsi="Calibri"/>
                          <w:color w:val="000000"/>
                        </w:rPr>
                        <w:t>relating</w:t>
                      </w:r>
                      <w:r>
                        <w:rPr>
                          <w:rFonts w:ascii="Calibri" w:hAnsi="Calibri"/>
                          <w:color w:val="000000"/>
                          <w:spacing w:val="-3"/>
                        </w:rPr>
                        <w:t xml:space="preserve"> </w:t>
                      </w:r>
                      <w:r>
                        <w:rPr>
                          <w:rFonts w:ascii="Calibri" w:hAnsi="Calibri"/>
                          <w:color w:val="000000"/>
                        </w:rPr>
                        <w:t>to</w:t>
                      </w:r>
                      <w:r>
                        <w:rPr>
                          <w:rFonts w:ascii="Calibri" w:hAnsi="Calibri"/>
                          <w:color w:val="000000"/>
                          <w:spacing w:val="-3"/>
                        </w:rPr>
                        <w:t xml:space="preserve"> </w:t>
                      </w:r>
                      <w:r>
                        <w:rPr>
                          <w:rFonts w:ascii="Calibri" w:hAnsi="Calibri"/>
                          <w:color w:val="000000"/>
                        </w:rPr>
                        <w:t>their</w:t>
                      </w:r>
                      <w:r>
                        <w:rPr>
                          <w:rFonts w:ascii="Calibri" w:hAnsi="Calibri"/>
                          <w:color w:val="000000"/>
                          <w:spacing w:val="-4"/>
                        </w:rPr>
                        <w:t xml:space="preserve"> </w:t>
                      </w:r>
                      <w:r>
                        <w:rPr>
                          <w:rFonts w:ascii="Calibri" w:hAnsi="Calibri"/>
                          <w:color w:val="000000"/>
                        </w:rPr>
                        <w:t>child’s</w:t>
                      </w:r>
                      <w:r>
                        <w:rPr>
                          <w:rFonts w:ascii="Calibri" w:hAnsi="Calibri"/>
                          <w:color w:val="000000"/>
                          <w:spacing w:val="-2"/>
                        </w:rPr>
                        <w:t xml:space="preserve"> </w:t>
                      </w:r>
                      <w:proofErr w:type="gramStart"/>
                      <w:r>
                        <w:rPr>
                          <w:rFonts w:ascii="Calibri" w:hAnsi="Calibri"/>
                          <w:color w:val="000000"/>
                        </w:rPr>
                        <w:t>learning</w:t>
                      </w:r>
                      <w:proofErr w:type="gramEnd"/>
                      <w:r>
                        <w:rPr>
                          <w:rFonts w:ascii="Calibri" w:hAnsi="Calibri"/>
                          <w:color w:val="000000"/>
                          <w:spacing w:val="-3"/>
                        </w:rPr>
                        <w:t xml:space="preserve"> </w:t>
                      </w:r>
                      <w:r>
                        <w:rPr>
                          <w:rFonts w:ascii="Calibri" w:hAnsi="Calibri"/>
                          <w:color w:val="000000"/>
                        </w:rPr>
                        <w:t>then</w:t>
                      </w:r>
                      <w:r>
                        <w:rPr>
                          <w:rFonts w:ascii="Calibri" w:hAnsi="Calibri"/>
                          <w:color w:val="000000"/>
                          <w:spacing w:val="-3"/>
                        </w:rPr>
                        <w:t xml:space="preserve"> </w:t>
                      </w:r>
                      <w:r>
                        <w:rPr>
                          <w:rFonts w:ascii="Calibri" w:hAnsi="Calibri"/>
                          <w:color w:val="000000"/>
                        </w:rPr>
                        <w:t>please</w:t>
                      </w:r>
                      <w:r>
                        <w:rPr>
                          <w:rFonts w:ascii="Calibri" w:hAnsi="Calibri"/>
                          <w:color w:val="000000"/>
                          <w:spacing w:val="-4"/>
                        </w:rPr>
                        <w:t xml:space="preserve"> </w:t>
                      </w:r>
                      <w:r>
                        <w:rPr>
                          <w:rFonts w:ascii="Calibri" w:hAnsi="Calibri"/>
                          <w:color w:val="000000"/>
                        </w:rPr>
                        <w:t>discuss</w:t>
                      </w:r>
                      <w:r>
                        <w:rPr>
                          <w:rFonts w:ascii="Calibri" w:hAnsi="Calibri"/>
                          <w:color w:val="000000"/>
                          <w:spacing w:val="-4"/>
                        </w:rPr>
                        <w:t xml:space="preserve"> </w:t>
                      </w:r>
                      <w:r>
                        <w:rPr>
                          <w:rFonts w:ascii="Calibri" w:hAnsi="Calibri"/>
                          <w:color w:val="000000"/>
                        </w:rPr>
                        <w:t>these</w:t>
                      </w:r>
                      <w:r>
                        <w:rPr>
                          <w:rFonts w:ascii="Calibri" w:hAnsi="Calibri"/>
                          <w:color w:val="000000"/>
                          <w:spacing w:val="-1"/>
                        </w:rPr>
                        <w:t xml:space="preserve"> </w:t>
                      </w:r>
                      <w:r>
                        <w:rPr>
                          <w:rFonts w:ascii="Calibri" w:hAnsi="Calibri"/>
                          <w:color w:val="000000"/>
                        </w:rPr>
                        <w:t>initially</w:t>
                      </w:r>
                      <w:r>
                        <w:rPr>
                          <w:rFonts w:ascii="Calibri" w:hAnsi="Calibri"/>
                          <w:color w:val="000000"/>
                          <w:spacing w:val="-3"/>
                        </w:rPr>
                        <w:t xml:space="preserve"> </w:t>
                      </w:r>
                      <w:r>
                        <w:rPr>
                          <w:rFonts w:ascii="Calibri" w:hAnsi="Calibri"/>
                          <w:color w:val="000000"/>
                        </w:rPr>
                        <w:t>will</w:t>
                      </w:r>
                      <w:r>
                        <w:rPr>
                          <w:rFonts w:ascii="Calibri" w:hAnsi="Calibri"/>
                          <w:color w:val="000000"/>
                          <w:spacing w:val="-5"/>
                        </w:rPr>
                        <w:t xml:space="preserve"> </w:t>
                      </w:r>
                      <w:r>
                        <w:rPr>
                          <w:rFonts w:ascii="Calibri" w:hAnsi="Calibri"/>
                          <w:color w:val="000000"/>
                        </w:rPr>
                        <w:t>your child’s teacher. This may result in a referral to the SENDCo.</w:t>
                      </w:r>
                    </w:p>
                    <w:p w14:paraId="5EF62AFE" w14:textId="77777777" w:rsidR="004A5B51" w:rsidRDefault="00BA3463">
                      <w:pPr>
                        <w:pStyle w:val="BodyText"/>
                        <w:spacing w:before="201"/>
                        <w:ind w:left="144"/>
                        <w:rPr>
                          <w:rFonts w:ascii="Calibri"/>
                          <w:color w:val="000000"/>
                        </w:rPr>
                      </w:pPr>
                      <w:r>
                        <w:rPr>
                          <w:rFonts w:ascii="Calibri"/>
                          <w:color w:val="000000"/>
                        </w:rPr>
                        <w:t>Parents</w:t>
                      </w:r>
                      <w:r>
                        <w:rPr>
                          <w:rFonts w:ascii="Calibri"/>
                          <w:color w:val="000000"/>
                          <w:spacing w:val="-7"/>
                        </w:rPr>
                        <w:t xml:space="preserve"> </w:t>
                      </w:r>
                      <w:r>
                        <w:rPr>
                          <w:rFonts w:ascii="Calibri"/>
                          <w:color w:val="000000"/>
                        </w:rPr>
                        <w:t>may</w:t>
                      </w:r>
                      <w:r>
                        <w:rPr>
                          <w:rFonts w:ascii="Calibri"/>
                          <w:color w:val="000000"/>
                          <w:spacing w:val="-2"/>
                        </w:rPr>
                        <w:t xml:space="preserve"> </w:t>
                      </w:r>
                      <w:r>
                        <w:rPr>
                          <w:rFonts w:ascii="Calibri"/>
                          <w:color w:val="000000"/>
                        </w:rPr>
                        <w:t>also</w:t>
                      </w:r>
                      <w:r>
                        <w:rPr>
                          <w:rFonts w:ascii="Calibri"/>
                          <w:color w:val="000000"/>
                          <w:spacing w:val="-4"/>
                        </w:rPr>
                        <w:t xml:space="preserve"> </w:t>
                      </w:r>
                      <w:r>
                        <w:rPr>
                          <w:rFonts w:ascii="Calibri"/>
                          <w:color w:val="000000"/>
                        </w:rPr>
                        <w:t>contact</w:t>
                      </w:r>
                      <w:r>
                        <w:rPr>
                          <w:rFonts w:ascii="Calibri"/>
                          <w:color w:val="000000"/>
                          <w:spacing w:val="-4"/>
                        </w:rPr>
                        <w:t xml:space="preserve"> </w:t>
                      </w:r>
                      <w:r>
                        <w:rPr>
                          <w:rFonts w:ascii="Calibri"/>
                          <w:color w:val="000000"/>
                        </w:rPr>
                        <w:t>the</w:t>
                      </w:r>
                      <w:r>
                        <w:rPr>
                          <w:rFonts w:ascii="Calibri"/>
                          <w:color w:val="000000"/>
                          <w:spacing w:val="-2"/>
                        </w:rPr>
                        <w:t xml:space="preserve"> </w:t>
                      </w:r>
                      <w:r>
                        <w:rPr>
                          <w:rFonts w:ascii="Calibri"/>
                          <w:color w:val="000000"/>
                        </w:rPr>
                        <w:t>SENDCo</w:t>
                      </w:r>
                      <w:r>
                        <w:rPr>
                          <w:rFonts w:ascii="Calibri"/>
                          <w:color w:val="000000"/>
                          <w:spacing w:val="-2"/>
                        </w:rPr>
                        <w:t xml:space="preserve"> </w:t>
                      </w:r>
                      <w:r>
                        <w:rPr>
                          <w:rFonts w:ascii="Calibri"/>
                          <w:color w:val="000000"/>
                        </w:rPr>
                        <w:t>directly</w:t>
                      </w:r>
                      <w:r>
                        <w:rPr>
                          <w:rFonts w:ascii="Calibri"/>
                          <w:color w:val="000000"/>
                          <w:spacing w:val="-4"/>
                        </w:rPr>
                        <w:t xml:space="preserve"> </w:t>
                      </w:r>
                      <w:r>
                        <w:rPr>
                          <w:rFonts w:ascii="Calibri"/>
                          <w:color w:val="000000"/>
                        </w:rPr>
                        <w:t>if</w:t>
                      </w:r>
                      <w:r>
                        <w:rPr>
                          <w:rFonts w:ascii="Calibri"/>
                          <w:color w:val="000000"/>
                          <w:spacing w:val="-3"/>
                        </w:rPr>
                        <w:t xml:space="preserve"> </w:t>
                      </w:r>
                      <w:r>
                        <w:rPr>
                          <w:rFonts w:ascii="Calibri"/>
                          <w:color w:val="000000"/>
                        </w:rPr>
                        <w:t>they</w:t>
                      </w:r>
                      <w:r>
                        <w:rPr>
                          <w:rFonts w:ascii="Calibri"/>
                          <w:color w:val="000000"/>
                          <w:spacing w:val="-1"/>
                        </w:rPr>
                        <w:t xml:space="preserve"> </w:t>
                      </w:r>
                      <w:r>
                        <w:rPr>
                          <w:rFonts w:ascii="Calibri"/>
                          <w:color w:val="000000"/>
                        </w:rPr>
                        <w:t>feel</w:t>
                      </w:r>
                      <w:r>
                        <w:rPr>
                          <w:rFonts w:ascii="Calibri"/>
                          <w:color w:val="000000"/>
                          <w:spacing w:val="-3"/>
                        </w:rPr>
                        <w:t xml:space="preserve"> </w:t>
                      </w:r>
                      <w:r>
                        <w:rPr>
                          <w:rFonts w:ascii="Calibri"/>
                          <w:color w:val="000000"/>
                        </w:rPr>
                        <w:t>this</w:t>
                      </w:r>
                      <w:r>
                        <w:rPr>
                          <w:rFonts w:ascii="Calibri"/>
                          <w:color w:val="000000"/>
                          <w:spacing w:val="-5"/>
                        </w:rPr>
                        <w:t xml:space="preserve"> </w:t>
                      </w:r>
                      <w:r>
                        <w:rPr>
                          <w:rFonts w:ascii="Calibri"/>
                          <w:color w:val="000000"/>
                        </w:rPr>
                        <w:t>is</w:t>
                      </w:r>
                      <w:r>
                        <w:rPr>
                          <w:rFonts w:ascii="Calibri"/>
                          <w:color w:val="000000"/>
                          <w:spacing w:val="-5"/>
                        </w:rPr>
                        <w:t xml:space="preserve"> </w:t>
                      </w:r>
                      <w:r>
                        <w:rPr>
                          <w:rFonts w:ascii="Calibri"/>
                          <w:color w:val="000000"/>
                        </w:rPr>
                        <w:t>more</w:t>
                      </w:r>
                      <w:r>
                        <w:rPr>
                          <w:rFonts w:ascii="Calibri"/>
                          <w:color w:val="000000"/>
                          <w:spacing w:val="-1"/>
                        </w:rPr>
                        <w:t xml:space="preserve"> </w:t>
                      </w:r>
                      <w:r>
                        <w:rPr>
                          <w:rFonts w:ascii="Calibri"/>
                          <w:color w:val="000000"/>
                          <w:spacing w:val="-2"/>
                        </w:rPr>
                        <w:t>appropriate.</w:t>
                      </w:r>
                    </w:p>
                    <w:p w14:paraId="24DC4C09" w14:textId="77777777" w:rsidR="004A5B51" w:rsidRDefault="00BA3463">
                      <w:pPr>
                        <w:pStyle w:val="BodyText"/>
                        <w:spacing w:before="240" w:line="273" w:lineRule="auto"/>
                        <w:ind w:left="144" w:right="57"/>
                        <w:rPr>
                          <w:rFonts w:ascii="Calibri"/>
                          <w:color w:val="000000"/>
                        </w:rPr>
                      </w:pPr>
                      <w:r>
                        <w:rPr>
                          <w:rFonts w:ascii="Calibri"/>
                          <w:color w:val="000000"/>
                        </w:rPr>
                        <w:t>All</w:t>
                      </w:r>
                      <w:r>
                        <w:rPr>
                          <w:rFonts w:ascii="Calibri"/>
                          <w:color w:val="000000"/>
                          <w:spacing w:val="-2"/>
                        </w:rPr>
                        <w:t xml:space="preserve"> </w:t>
                      </w:r>
                      <w:r>
                        <w:rPr>
                          <w:rFonts w:ascii="Calibri"/>
                          <w:color w:val="000000"/>
                        </w:rPr>
                        <w:t>parents</w:t>
                      </w:r>
                      <w:r>
                        <w:rPr>
                          <w:rFonts w:ascii="Calibri"/>
                          <w:color w:val="000000"/>
                          <w:spacing w:val="-4"/>
                        </w:rPr>
                        <w:t xml:space="preserve"> </w:t>
                      </w:r>
                      <w:r>
                        <w:rPr>
                          <w:rFonts w:ascii="Calibri"/>
                          <w:color w:val="000000"/>
                        </w:rPr>
                        <w:t>will</w:t>
                      </w:r>
                      <w:r>
                        <w:rPr>
                          <w:rFonts w:ascii="Calibri"/>
                          <w:color w:val="000000"/>
                          <w:spacing w:val="-2"/>
                        </w:rPr>
                        <w:t xml:space="preserve"> </w:t>
                      </w:r>
                      <w:r>
                        <w:rPr>
                          <w:rFonts w:ascii="Calibri"/>
                          <w:color w:val="000000"/>
                        </w:rPr>
                        <w:t>be</w:t>
                      </w:r>
                      <w:r>
                        <w:rPr>
                          <w:rFonts w:ascii="Calibri"/>
                          <w:color w:val="000000"/>
                          <w:spacing w:val="-1"/>
                        </w:rPr>
                        <w:t xml:space="preserve"> </w:t>
                      </w:r>
                      <w:r>
                        <w:rPr>
                          <w:rFonts w:ascii="Calibri"/>
                          <w:color w:val="000000"/>
                        </w:rPr>
                        <w:t>listened</w:t>
                      </w:r>
                      <w:r>
                        <w:rPr>
                          <w:rFonts w:ascii="Calibri"/>
                          <w:color w:val="000000"/>
                          <w:spacing w:val="-5"/>
                        </w:rPr>
                        <w:t xml:space="preserve"> </w:t>
                      </w:r>
                      <w:r>
                        <w:rPr>
                          <w:rFonts w:ascii="Calibri"/>
                          <w:color w:val="000000"/>
                        </w:rPr>
                        <w:t>to.</w:t>
                      </w:r>
                      <w:r>
                        <w:rPr>
                          <w:rFonts w:ascii="Calibri"/>
                          <w:color w:val="000000"/>
                          <w:spacing w:val="-2"/>
                        </w:rPr>
                        <w:t xml:space="preserve"> </w:t>
                      </w:r>
                      <w:r>
                        <w:rPr>
                          <w:rFonts w:ascii="Calibri"/>
                          <w:color w:val="000000"/>
                        </w:rPr>
                        <w:t>Your</w:t>
                      </w:r>
                      <w:r>
                        <w:rPr>
                          <w:rFonts w:ascii="Calibri"/>
                          <w:color w:val="000000"/>
                          <w:spacing w:val="-4"/>
                        </w:rPr>
                        <w:t xml:space="preserve"> </w:t>
                      </w:r>
                      <w:r>
                        <w:rPr>
                          <w:rFonts w:ascii="Calibri"/>
                          <w:color w:val="000000"/>
                        </w:rPr>
                        <w:t>views</w:t>
                      </w:r>
                      <w:r>
                        <w:rPr>
                          <w:rFonts w:ascii="Calibri"/>
                          <w:color w:val="000000"/>
                          <w:spacing w:val="-2"/>
                        </w:rPr>
                        <w:t xml:space="preserve"> </w:t>
                      </w:r>
                      <w:r>
                        <w:rPr>
                          <w:rFonts w:ascii="Calibri"/>
                          <w:color w:val="000000"/>
                        </w:rPr>
                        <w:t>and</w:t>
                      </w:r>
                      <w:r>
                        <w:rPr>
                          <w:rFonts w:ascii="Calibri"/>
                          <w:color w:val="000000"/>
                          <w:spacing w:val="-3"/>
                        </w:rPr>
                        <w:t xml:space="preserve"> </w:t>
                      </w:r>
                      <w:r>
                        <w:rPr>
                          <w:rFonts w:ascii="Calibri"/>
                          <w:color w:val="000000"/>
                        </w:rPr>
                        <w:t>aspirations</w:t>
                      </w:r>
                      <w:r>
                        <w:rPr>
                          <w:rFonts w:ascii="Calibri"/>
                          <w:color w:val="000000"/>
                          <w:spacing w:val="-2"/>
                        </w:rPr>
                        <w:t xml:space="preserve"> </w:t>
                      </w:r>
                      <w:r>
                        <w:rPr>
                          <w:rFonts w:ascii="Calibri"/>
                          <w:color w:val="000000"/>
                        </w:rPr>
                        <w:t>for</w:t>
                      </w:r>
                      <w:r>
                        <w:rPr>
                          <w:rFonts w:ascii="Calibri"/>
                          <w:color w:val="000000"/>
                          <w:spacing w:val="-2"/>
                        </w:rPr>
                        <w:t xml:space="preserve"> </w:t>
                      </w:r>
                      <w:r>
                        <w:rPr>
                          <w:rFonts w:ascii="Calibri"/>
                          <w:color w:val="000000"/>
                        </w:rPr>
                        <w:t>your</w:t>
                      </w:r>
                      <w:r>
                        <w:rPr>
                          <w:rFonts w:ascii="Calibri"/>
                          <w:color w:val="000000"/>
                          <w:spacing w:val="-2"/>
                        </w:rPr>
                        <w:t xml:space="preserve"> </w:t>
                      </w:r>
                      <w:r>
                        <w:rPr>
                          <w:rFonts w:ascii="Calibri"/>
                          <w:color w:val="000000"/>
                        </w:rPr>
                        <w:t>child</w:t>
                      </w:r>
                      <w:r>
                        <w:rPr>
                          <w:rFonts w:ascii="Calibri"/>
                          <w:color w:val="000000"/>
                          <w:spacing w:val="-5"/>
                        </w:rPr>
                        <w:t xml:space="preserve"> </w:t>
                      </w:r>
                      <w:r>
                        <w:rPr>
                          <w:rFonts w:ascii="Calibri"/>
                          <w:color w:val="000000"/>
                        </w:rPr>
                        <w:t>will</w:t>
                      </w:r>
                      <w:r>
                        <w:rPr>
                          <w:rFonts w:ascii="Calibri"/>
                          <w:color w:val="000000"/>
                          <w:spacing w:val="-2"/>
                        </w:rPr>
                        <w:t xml:space="preserve"> </w:t>
                      </w:r>
                      <w:r>
                        <w:rPr>
                          <w:rFonts w:ascii="Calibri"/>
                          <w:color w:val="000000"/>
                        </w:rPr>
                        <w:t>be</w:t>
                      </w:r>
                      <w:r>
                        <w:rPr>
                          <w:rFonts w:ascii="Calibri"/>
                          <w:color w:val="000000"/>
                          <w:spacing w:val="-4"/>
                        </w:rPr>
                        <w:t xml:space="preserve"> </w:t>
                      </w:r>
                      <w:r>
                        <w:rPr>
                          <w:rFonts w:ascii="Calibri"/>
                          <w:color w:val="000000"/>
                        </w:rPr>
                        <w:t>central</w:t>
                      </w:r>
                      <w:r>
                        <w:rPr>
                          <w:rFonts w:ascii="Calibri"/>
                          <w:color w:val="000000"/>
                          <w:spacing w:val="-2"/>
                        </w:rPr>
                        <w:t xml:space="preserve"> </w:t>
                      </w:r>
                      <w:r>
                        <w:rPr>
                          <w:rFonts w:ascii="Calibri"/>
                          <w:color w:val="000000"/>
                        </w:rPr>
                        <w:t>to</w:t>
                      </w:r>
                      <w:r>
                        <w:rPr>
                          <w:rFonts w:ascii="Calibri"/>
                          <w:color w:val="000000"/>
                          <w:spacing w:val="-3"/>
                        </w:rPr>
                        <w:t xml:space="preserve"> </w:t>
                      </w:r>
                      <w:r>
                        <w:rPr>
                          <w:rFonts w:ascii="Calibri"/>
                          <w:color w:val="000000"/>
                        </w:rPr>
                        <w:t>the assessment and provision that may be provided by the school</w:t>
                      </w:r>
                    </w:p>
                  </w:txbxContent>
                </v:textbox>
                <w10:wrap type="topAndBottom" anchorx="page"/>
              </v:shape>
            </w:pict>
          </mc:Fallback>
        </mc:AlternateContent>
      </w:r>
    </w:p>
    <w:p w14:paraId="24D5456F" w14:textId="77777777" w:rsidR="004A5B51" w:rsidRDefault="004A5B51">
      <w:pPr>
        <w:pStyle w:val="BodyText"/>
        <w:rPr>
          <w:sz w:val="20"/>
        </w:rPr>
        <w:sectPr w:rsidR="004A5B51">
          <w:pgSz w:w="11910" w:h="17340"/>
          <w:pgMar w:top="1340" w:right="992" w:bottom="1200" w:left="992" w:header="0" w:footer="1014" w:gutter="0"/>
          <w:cols w:space="720"/>
        </w:sectPr>
      </w:pPr>
    </w:p>
    <w:p w14:paraId="24D576E9" w14:textId="77777777" w:rsidR="004A5B51" w:rsidRDefault="00BA3463">
      <w:pPr>
        <w:pStyle w:val="Heading3"/>
        <w:spacing w:before="82"/>
      </w:pPr>
      <w:r>
        <w:lastRenderedPageBreak/>
        <w:t>SEN</w:t>
      </w:r>
      <w:r>
        <w:rPr>
          <w:spacing w:val="-2"/>
        </w:rPr>
        <w:t xml:space="preserve"> Support</w:t>
      </w:r>
    </w:p>
    <w:p w14:paraId="2C3F9C57" w14:textId="77777777" w:rsidR="004A5B51" w:rsidRDefault="004A5B51">
      <w:pPr>
        <w:pStyle w:val="BodyText"/>
        <w:rPr>
          <w:b/>
        </w:rPr>
      </w:pPr>
    </w:p>
    <w:p w14:paraId="1F5D8B53" w14:textId="77777777" w:rsidR="004A5B51" w:rsidRDefault="00BA3463">
      <w:pPr>
        <w:pStyle w:val="BodyText"/>
        <w:ind w:left="88" w:right="172"/>
      </w:pPr>
      <w:r>
        <w:t>All children are entitled to an education that enables them to make progress so that they achieve their</w:t>
      </w:r>
      <w:r>
        <w:rPr>
          <w:spacing w:val="-1"/>
        </w:rPr>
        <w:t xml:space="preserve"> </w:t>
      </w:r>
      <w:r>
        <w:t>best,</w:t>
      </w:r>
      <w:r>
        <w:rPr>
          <w:spacing w:val="-3"/>
        </w:rPr>
        <w:t xml:space="preserve"> </w:t>
      </w:r>
      <w:r>
        <w:t>become</w:t>
      </w:r>
      <w:r>
        <w:rPr>
          <w:spacing w:val="-5"/>
        </w:rPr>
        <w:t xml:space="preserve"> </w:t>
      </w:r>
      <w:r>
        <w:t>confident</w:t>
      </w:r>
      <w:r>
        <w:rPr>
          <w:spacing w:val="-1"/>
        </w:rPr>
        <w:t xml:space="preserve"> </w:t>
      </w:r>
      <w:r>
        <w:t>individuals</w:t>
      </w:r>
      <w:r>
        <w:rPr>
          <w:spacing w:val="-2"/>
        </w:rPr>
        <w:t xml:space="preserve"> </w:t>
      </w:r>
      <w:r>
        <w:t>living</w:t>
      </w:r>
      <w:r>
        <w:rPr>
          <w:spacing w:val="-3"/>
        </w:rPr>
        <w:t xml:space="preserve"> </w:t>
      </w:r>
      <w:r>
        <w:t>fulfilling lives,</w:t>
      </w:r>
      <w:r>
        <w:rPr>
          <w:spacing w:val="-1"/>
        </w:rPr>
        <w:t xml:space="preserve"> </w:t>
      </w:r>
      <w:r>
        <w:t>and</w:t>
      </w:r>
      <w:r>
        <w:rPr>
          <w:spacing w:val="-3"/>
        </w:rPr>
        <w:t xml:space="preserve"> </w:t>
      </w:r>
      <w:r>
        <w:t>make</w:t>
      </w:r>
      <w:r>
        <w:rPr>
          <w:spacing w:val="-5"/>
        </w:rPr>
        <w:t xml:space="preserve"> </w:t>
      </w:r>
      <w:r>
        <w:t>a</w:t>
      </w:r>
      <w:r>
        <w:rPr>
          <w:spacing w:val="-3"/>
        </w:rPr>
        <w:t xml:space="preserve"> </w:t>
      </w:r>
      <w:r>
        <w:t>successful</w:t>
      </w:r>
      <w:r>
        <w:rPr>
          <w:spacing w:val="-6"/>
        </w:rPr>
        <w:t xml:space="preserve"> </w:t>
      </w:r>
      <w:r>
        <w:t>transition</w:t>
      </w:r>
      <w:r>
        <w:rPr>
          <w:spacing w:val="-3"/>
        </w:rPr>
        <w:t xml:space="preserve"> </w:t>
      </w:r>
      <w:r>
        <w:t>into adulthood, whether into employment, further or higher education or training.</w:t>
      </w:r>
    </w:p>
    <w:p w14:paraId="62B6C132" w14:textId="77777777" w:rsidR="004A5B51" w:rsidRDefault="00BA3463">
      <w:pPr>
        <w:pStyle w:val="BodyText"/>
        <w:spacing w:before="251"/>
        <w:ind w:left="88" w:right="172" w:hanging="1"/>
      </w:pPr>
      <w:r>
        <w:t>We</w:t>
      </w:r>
      <w:r>
        <w:rPr>
          <w:spacing w:val="-5"/>
        </w:rPr>
        <w:t xml:space="preserve"> </w:t>
      </w:r>
      <w:r>
        <w:t>identify</w:t>
      </w:r>
      <w:r>
        <w:rPr>
          <w:spacing w:val="-3"/>
        </w:rPr>
        <w:t xml:space="preserve"> </w:t>
      </w:r>
      <w:r>
        <w:t>and</w:t>
      </w:r>
      <w:r>
        <w:rPr>
          <w:spacing w:val="-3"/>
        </w:rPr>
        <w:t xml:space="preserve"> </w:t>
      </w:r>
      <w:r>
        <w:t>address</w:t>
      </w:r>
      <w:r>
        <w:rPr>
          <w:spacing w:val="-3"/>
        </w:rPr>
        <w:t xml:space="preserve"> </w:t>
      </w:r>
      <w:r>
        <w:t>the</w:t>
      </w:r>
      <w:r>
        <w:rPr>
          <w:spacing w:val="-2"/>
        </w:rPr>
        <w:t xml:space="preserve"> </w:t>
      </w:r>
      <w:r>
        <w:t>SEND</w:t>
      </w:r>
      <w:r>
        <w:rPr>
          <w:spacing w:val="-2"/>
        </w:rPr>
        <w:t xml:space="preserve"> </w:t>
      </w:r>
      <w:r>
        <w:t>of</w:t>
      </w:r>
      <w:r>
        <w:rPr>
          <w:spacing w:val="-2"/>
        </w:rPr>
        <w:t xml:space="preserve"> </w:t>
      </w:r>
      <w:r>
        <w:t>the</w:t>
      </w:r>
      <w:r>
        <w:rPr>
          <w:spacing w:val="-2"/>
        </w:rPr>
        <w:t xml:space="preserve"> </w:t>
      </w:r>
      <w:r>
        <w:t>pupils</w:t>
      </w:r>
      <w:r>
        <w:rPr>
          <w:spacing w:val="-1"/>
        </w:rPr>
        <w:t xml:space="preserve"> </w:t>
      </w:r>
      <w:r>
        <w:t>after high</w:t>
      </w:r>
      <w:r>
        <w:rPr>
          <w:spacing w:val="-3"/>
        </w:rPr>
        <w:t xml:space="preserve"> </w:t>
      </w:r>
      <w:r>
        <w:t>quality</w:t>
      </w:r>
      <w:r>
        <w:rPr>
          <w:spacing w:val="-5"/>
        </w:rPr>
        <w:t xml:space="preserve"> </w:t>
      </w:r>
      <w:r>
        <w:t>first</w:t>
      </w:r>
      <w:r>
        <w:rPr>
          <w:spacing w:val="-2"/>
        </w:rPr>
        <w:t xml:space="preserve"> </w:t>
      </w:r>
      <w:r>
        <w:t>teaching</w:t>
      </w:r>
      <w:r>
        <w:rPr>
          <w:spacing w:val="-1"/>
        </w:rPr>
        <w:t xml:space="preserve"> </w:t>
      </w:r>
      <w:r>
        <w:t>that</w:t>
      </w:r>
      <w:r>
        <w:rPr>
          <w:spacing w:val="-2"/>
        </w:rPr>
        <w:t xml:space="preserve"> </w:t>
      </w:r>
      <w:r>
        <w:t>is</w:t>
      </w:r>
      <w:r>
        <w:rPr>
          <w:spacing w:val="-1"/>
        </w:rPr>
        <w:t xml:space="preserve"> </w:t>
      </w:r>
      <w:r>
        <w:t xml:space="preserve">differentiated and </w:t>
      </w:r>
      <w:proofErr w:type="spellStart"/>
      <w:r>
        <w:t>personalised</w:t>
      </w:r>
      <w:proofErr w:type="spellEnd"/>
      <w:r>
        <w:t xml:space="preserve"> for the pupil and the use of </w:t>
      </w:r>
      <w:proofErr w:type="gramStart"/>
      <w:r>
        <w:t>short term</w:t>
      </w:r>
      <w:proofErr w:type="gramEnd"/>
      <w:r>
        <w:t xml:space="preserve"> interventions to address the barriers to </w:t>
      </w:r>
      <w:r>
        <w:rPr>
          <w:spacing w:val="-2"/>
        </w:rPr>
        <w:t>learning.</w:t>
      </w:r>
    </w:p>
    <w:p w14:paraId="181E9766" w14:textId="77777777" w:rsidR="004A5B51" w:rsidRDefault="004A5B51">
      <w:pPr>
        <w:pStyle w:val="BodyText"/>
        <w:spacing w:before="1"/>
      </w:pPr>
    </w:p>
    <w:p w14:paraId="68A2DDAC" w14:textId="77777777" w:rsidR="004A5B51" w:rsidRDefault="00BA3463">
      <w:pPr>
        <w:pStyle w:val="BodyText"/>
        <w:ind w:left="88"/>
      </w:pPr>
      <w:r>
        <w:t>We</w:t>
      </w:r>
      <w:r>
        <w:rPr>
          <w:spacing w:val="1"/>
        </w:rPr>
        <w:t xml:space="preserve"> </w:t>
      </w:r>
      <w:r>
        <w:rPr>
          <w:spacing w:val="-2"/>
        </w:rPr>
        <w:t>will:</w:t>
      </w:r>
    </w:p>
    <w:p w14:paraId="4B1F0379" w14:textId="77777777" w:rsidR="004A5B51" w:rsidRDefault="00BA3463">
      <w:pPr>
        <w:pStyle w:val="ListParagraph"/>
        <w:numPr>
          <w:ilvl w:val="0"/>
          <w:numId w:val="7"/>
        </w:numPr>
        <w:tabs>
          <w:tab w:val="left" w:pos="808"/>
        </w:tabs>
        <w:spacing w:before="1"/>
        <w:ind w:right="109"/>
        <w:rPr>
          <w:rFonts w:ascii="Symbol" w:hAnsi="Symbol"/>
        </w:rPr>
      </w:pPr>
      <w:r>
        <w:t>do our best to ensure that the necessary provision is made for any pupil who has special educational needs - this means doing everything we can to meet children and young people’s</w:t>
      </w:r>
      <w:r>
        <w:rPr>
          <w:spacing w:val="-2"/>
        </w:rPr>
        <w:t xml:space="preserve"> </w:t>
      </w:r>
      <w:r>
        <w:t>SEND</w:t>
      </w:r>
      <w:r>
        <w:rPr>
          <w:spacing w:val="-3"/>
        </w:rPr>
        <w:t xml:space="preserve"> </w:t>
      </w:r>
      <w:r>
        <w:t>-</w:t>
      </w:r>
      <w:r>
        <w:rPr>
          <w:spacing w:val="-1"/>
        </w:rPr>
        <w:t xml:space="preserve"> </w:t>
      </w:r>
      <w:r>
        <w:t>determining</w:t>
      </w:r>
      <w:r>
        <w:rPr>
          <w:spacing w:val="-3"/>
        </w:rPr>
        <w:t xml:space="preserve"> </w:t>
      </w:r>
      <w:r>
        <w:t>the</w:t>
      </w:r>
      <w:r>
        <w:rPr>
          <w:spacing w:val="-3"/>
        </w:rPr>
        <w:t xml:space="preserve"> </w:t>
      </w:r>
      <w:r>
        <w:t>policy</w:t>
      </w:r>
      <w:r>
        <w:rPr>
          <w:spacing w:val="-5"/>
        </w:rPr>
        <w:t xml:space="preserve"> </w:t>
      </w:r>
      <w:r>
        <w:t>and</w:t>
      </w:r>
      <w:r>
        <w:rPr>
          <w:spacing w:val="-3"/>
        </w:rPr>
        <w:t xml:space="preserve"> </w:t>
      </w:r>
      <w:r>
        <w:t>establishing the</w:t>
      </w:r>
      <w:r>
        <w:rPr>
          <w:spacing w:val="-5"/>
        </w:rPr>
        <w:t xml:space="preserve"> </w:t>
      </w:r>
      <w:r>
        <w:t>appropriate</w:t>
      </w:r>
      <w:r>
        <w:rPr>
          <w:spacing w:val="-5"/>
        </w:rPr>
        <w:t xml:space="preserve"> </w:t>
      </w:r>
      <w:r>
        <w:t>staffing and</w:t>
      </w:r>
      <w:r>
        <w:rPr>
          <w:spacing w:val="-7"/>
        </w:rPr>
        <w:t xml:space="preserve"> </w:t>
      </w:r>
      <w:r>
        <w:t xml:space="preserve">funding </w:t>
      </w:r>
      <w:r>
        <w:rPr>
          <w:spacing w:val="-2"/>
        </w:rPr>
        <w:t>arrangements</w:t>
      </w:r>
    </w:p>
    <w:p w14:paraId="7FD519B0" w14:textId="77777777" w:rsidR="004A5B51" w:rsidRDefault="00BA3463">
      <w:pPr>
        <w:pStyle w:val="ListParagraph"/>
        <w:numPr>
          <w:ilvl w:val="0"/>
          <w:numId w:val="7"/>
        </w:numPr>
        <w:tabs>
          <w:tab w:val="left" w:pos="809"/>
        </w:tabs>
        <w:spacing w:before="250"/>
        <w:ind w:left="809" w:right="158"/>
        <w:rPr>
          <w:rFonts w:ascii="Symbol" w:hAnsi="Symbol"/>
        </w:rPr>
      </w:pPr>
      <w:proofErr w:type="spellStart"/>
      <w:r>
        <w:t>endeavour</w:t>
      </w:r>
      <w:proofErr w:type="spellEnd"/>
      <w:r>
        <w:t xml:space="preserve"> to make sure all reasonable adjustments are made to ensure that a pupil with special</w:t>
      </w:r>
      <w:r>
        <w:rPr>
          <w:spacing w:val="-3"/>
        </w:rPr>
        <w:t xml:space="preserve"> </w:t>
      </w:r>
      <w:r>
        <w:t>educational</w:t>
      </w:r>
      <w:r>
        <w:rPr>
          <w:spacing w:val="-3"/>
        </w:rPr>
        <w:t xml:space="preserve"> </w:t>
      </w:r>
      <w:r>
        <w:t>needs</w:t>
      </w:r>
      <w:r>
        <w:rPr>
          <w:spacing w:val="-2"/>
        </w:rPr>
        <w:t xml:space="preserve"> </w:t>
      </w:r>
      <w:r>
        <w:t>joins</w:t>
      </w:r>
      <w:r>
        <w:rPr>
          <w:spacing w:val="-4"/>
        </w:rPr>
        <w:t xml:space="preserve"> </w:t>
      </w:r>
      <w:r>
        <w:t>in</w:t>
      </w:r>
      <w:r>
        <w:rPr>
          <w:spacing w:val="-3"/>
        </w:rPr>
        <w:t xml:space="preserve"> </w:t>
      </w:r>
      <w:r>
        <w:t>the</w:t>
      </w:r>
      <w:r>
        <w:rPr>
          <w:spacing w:val="-4"/>
        </w:rPr>
        <w:t xml:space="preserve"> </w:t>
      </w:r>
      <w:r>
        <w:t>activities</w:t>
      </w:r>
      <w:r>
        <w:rPr>
          <w:spacing w:val="-2"/>
        </w:rPr>
        <w:t xml:space="preserve"> </w:t>
      </w:r>
      <w:r>
        <w:t>of</w:t>
      </w:r>
      <w:r>
        <w:rPr>
          <w:spacing w:val="-1"/>
        </w:rPr>
        <w:t xml:space="preserve"> </w:t>
      </w:r>
      <w:r>
        <w:t>the</w:t>
      </w:r>
      <w:r>
        <w:rPr>
          <w:spacing w:val="-3"/>
        </w:rPr>
        <w:t xml:space="preserve"> </w:t>
      </w:r>
      <w:r>
        <w:t>school</w:t>
      </w:r>
      <w:r>
        <w:rPr>
          <w:spacing w:val="-5"/>
        </w:rPr>
        <w:t xml:space="preserve"> </w:t>
      </w:r>
      <w:r>
        <w:t>together</w:t>
      </w:r>
      <w:r>
        <w:rPr>
          <w:spacing w:val="-3"/>
        </w:rPr>
        <w:t xml:space="preserve"> </w:t>
      </w:r>
      <w:r>
        <w:t>with</w:t>
      </w:r>
      <w:r>
        <w:rPr>
          <w:spacing w:val="-3"/>
        </w:rPr>
        <w:t xml:space="preserve"> </w:t>
      </w:r>
      <w:r>
        <w:t>pupils</w:t>
      </w:r>
      <w:r>
        <w:rPr>
          <w:spacing w:val="-2"/>
        </w:rPr>
        <w:t xml:space="preserve"> </w:t>
      </w:r>
      <w:r>
        <w:t>who</w:t>
      </w:r>
      <w:r>
        <w:rPr>
          <w:spacing w:val="-3"/>
        </w:rPr>
        <w:t xml:space="preserve"> </w:t>
      </w:r>
      <w:r>
        <w:t>do</w:t>
      </w:r>
      <w:r>
        <w:rPr>
          <w:spacing w:val="-3"/>
        </w:rPr>
        <w:t xml:space="preserve"> </w:t>
      </w:r>
      <w:r>
        <w:t>not have SEN.</w:t>
      </w:r>
    </w:p>
    <w:p w14:paraId="2D4761E2" w14:textId="77777777" w:rsidR="004A5B51" w:rsidRDefault="004A5B51">
      <w:pPr>
        <w:pStyle w:val="BodyText"/>
        <w:spacing w:before="1"/>
      </w:pPr>
    </w:p>
    <w:p w14:paraId="2682F923" w14:textId="77777777" w:rsidR="004A5B51" w:rsidRDefault="00BA3463">
      <w:pPr>
        <w:pStyle w:val="ListParagraph"/>
        <w:numPr>
          <w:ilvl w:val="0"/>
          <w:numId w:val="7"/>
        </w:numPr>
        <w:tabs>
          <w:tab w:val="left" w:pos="809"/>
        </w:tabs>
        <w:spacing w:line="237" w:lineRule="auto"/>
        <w:ind w:left="809" w:right="706"/>
        <w:rPr>
          <w:rFonts w:ascii="Symbol" w:hAnsi="Symbol"/>
        </w:rPr>
      </w:pPr>
      <w:r>
        <w:t>designate</w:t>
      </w:r>
      <w:r>
        <w:rPr>
          <w:spacing w:val="-4"/>
        </w:rPr>
        <w:t xml:space="preserve"> </w:t>
      </w:r>
      <w:r>
        <w:t>a</w:t>
      </w:r>
      <w:r>
        <w:rPr>
          <w:spacing w:val="-4"/>
        </w:rPr>
        <w:t xml:space="preserve"> </w:t>
      </w:r>
      <w:r>
        <w:t>teacher</w:t>
      </w:r>
      <w:r>
        <w:rPr>
          <w:spacing w:val="-4"/>
        </w:rPr>
        <w:t xml:space="preserve"> </w:t>
      </w:r>
      <w:r>
        <w:t>to</w:t>
      </w:r>
      <w:r>
        <w:rPr>
          <w:spacing w:val="-3"/>
        </w:rPr>
        <w:t xml:space="preserve"> </w:t>
      </w:r>
      <w:r>
        <w:t>be</w:t>
      </w:r>
      <w:r>
        <w:rPr>
          <w:spacing w:val="-3"/>
        </w:rPr>
        <w:t xml:space="preserve"> </w:t>
      </w:r>
      <w:r>
        <w:t>responsible</w:t>
      </w:r>
      <w:r>
        <w:rPr>
          <w:spacing w:val="-4"/>
        </w:rPr>
        <w:t xml:space="preserve"> </w:t>
      </w:r>
      <w:r>
        <w:t>for</w:t>
      </w:r>
      <w:r>
        <w:rPr>
          <w:spacing w:val="-4"/>
        </w:rPr>
        <w:t xml:space="preserve"> </w:t>
      </w:r>
      <w:proofErr w:type="spellStart"/>
      <w:r>
        <w:t>co-ordinating</w:t>
      </w:r>
      <w:proofErr w:type="spellEnd"/>
      <w:r>
        <w:rPr>
          <w:spacing w:val="-3"/>
        </w:rPr>
        <w:t xml:space="preserve"> </w:t>
      </w:r>
      <w:r>
        <w:t>SEND</w:t>
      </w:r>
      <w:r>
        <w:rPr>
          <w:spacing w:val="-3"/>
        </w:rPr>
        <w:t xml:space="preserve"> </w:t>
      </w:r>
      <w:r>
        <w:t>provision;</w:t>
      </w:r>
      <w:r>
        <w:rPr>
          <w:spacing w:val="-1"/>
        </w:rPr>
        <w:t xml:space="preserve"> </w:t>
      </w:r>
      <w:r>
        <w:t>the</w:t>
      </w:r>
      <w:r>
        <w:rPr>
          <w:spacing w:val="-3"/>
        </w:rPr>
        <w:t xml:space="preserve"> </w:t>
      </w:r>
      <w:r>
        <w:t>SEND</w:t>
      </w:r>
      <w:r>
        <w:rPr>
          <w:spacing w:val="-3"/>
        </w:rPr>
        <w:t xml:space="preserve"> </w:t>
      </w:r>
      <w:proofErr w:type="spellStart"/>
      <w:r>
        <w:t>co-ordinator</w:t>
      </w:r>
      <w:proofErr w:type="spellEnd"/>
      <w:r>
        <w:t xml:space="preserve"> (</w:t>
      </w:r>
      <w:proofErr w:type="spellStart"/>
      <w:r>
        <w:t>SENDCo</w:t>
      </w:r>
      <w:proofErr w:type="spellEnd"/>
      <w:r>
        <w:t>).</w:t>
      </w:r>
    </w:p>
    <w:p w14:paraId="099C8BFC" w14:textId="77777777" w:rsidR="004A5B51" w:rsidRDefault="004A5B51">
      <w:pPr>
        <w:pStyle w:val="BodyText"/>
        <w:spacing w:before="3"/>
      </w:pPr>
    </w:p>
    <w:p w14:paraId="55B2F4F9" w14:textId="77777777" w:rsidR="004A5B51" w:rsidRDefault="00BA3463">
      <w:pPr>
        <w:pStyle w:val="ListParagraph"/>
        <w:numPr>
          <w:ilvl w:val="0"/>
          <w:numId w:val="7"/>
        </w:numPr>
        <w:tabs>
          <w:tab w:val="left" w:pos="809"/>
        </w:tabs>
        <w:spacing w:line="237" w:lineRule="auto"/>
        <w:ind w:left="809" w:right="413"/>
        <w:rPr>
          <w:rFonts w:ascii="Symbol" w:hAnsi="Symbol"/>
        </w:rPr>
      </w:pPr>
      <w:r>
        <w:t>ensure</w:t>
      </w:r>
      <w:r>
        <w:rPr>
          <w:spacing w:val="-1"/>
        </w:rPr>
        <w:t xml:space="preserve"> </w:t>
      </w:r>
      <w:r>
        <w:t>parents/carers</w:t>
      </w:r>
      <w:r>
        <w:rPr>
          <w:spacing w:val="-4"/>
        </w:rPr>
        <w:t xml:space="preserve"> </w:t>
      </w:r>
      <w:r>
        <w:t>and</w:t>
      </w:r>
      <w:r>
        <w:rPr>
          <w:spacing w:val="-2"/>
        </w:rPr>
        <w:t xml:space="preserve"> </w:t>
      </w:r>
      <w:r>
        <w:t>the</w:t>
      </w:r>
      <w:r>
        <w:rPr>
          <w:spacing w:val="-4"/>
        </w:rPr>
        <w:t xml:space="preserve"> </w:t>
      </w:r>
      <w:r>
        <w:t>pupil</w:t>
      </w:r>
      <w:r>
        <w:rPr>
          <w:spacing w:val="-2"/>
        </w:rPr>
        <w:t xml:space="preserve"> </w:t>
      </w:r>
      <w:r>
        <w:t>are</w:t>
      </w:r>
      <w:r>
        <w:rPr>
          <w:spacing w:val="-4"/>
        </w:rPr>
        <w:t xml:space="preserve"> </w:t>
      </w:r>
      <w:r>
        <w:t>informed</w:t>
      </w:r>
      <w:r>
        <w:rPr>
          <w:spacing w:val="-4"/>
        </w:rPr>
        <w:t xml:space="preserve"> </w:t>
      </w:r>
      <w:r>
        <w:t>and</w:t>
      </w:r>
      <w:r>
        <w:rPr>
          <w:spacing w:val="-2"/>
        </w:rPr>
        <w:t xml:space="preserve"> </w:t>
      </w:r>
      <w:r>
        <w:t>involved</w:t>
      </w:r>
      <w:r>
        <w:rPr>
          <w:spacing w:val="-2"/>
        </w:rPr>
        <w:t xml:space="preserve"> </w:t>
      </w:r>
      <w:r>
        <w:t>when</w:t>
      </w:r>
      <w:r>
        <w:rPr>
          <w:spacing w:val="-2"/>
        </w:rPr>
        <w:t xml:space="preserve"> </w:t>
      </w:r>
      <w:r>
        <w:t>the</w:t>
      </w:r>
      <w:r>
        <w:rPr>
          <w:spacing w:val="-2"/>
        </w:rPr>
        <w:t xml:space="preserve"> </w:t>
      </w:r>
      <w:r>
        <w:t>school</w:t>
      </w:r>
      <w:r>
        <w:rPr>
          <w:spacing w:val="-2"/>
        </w:rPr>
        <w:t xml:space="preserve"> </w:t>
      </w:r>
      <w:r>
        <w:t>is</w:t>
      </w:r>
      <w:r>
        <w:rPr>
          <w:spacing w:val="-1"/>
        </w:rPr>
        <w:t xml:space="preserve"> </w:t>
      </w:r>
      <w:r>
        <w:t>making special educational provision for their children.</w:t>
      </w:r>
    </w:p>
    <w:p w14:paraId="4D6CD7A9" w14:textId="77777777" w:rsidR="004A5B51" w:rsidRDefault="004A5B51">
      <w:pPr>
        <w:pStyle w:val="BodyText"/>
        <w:spacing w:before="2"/>
      </w:pPr>
    </w:p>
    <w:p w14:paraId="639A5B1D" w14:textId="77777777" w:rsidR="004A5B51" w:rsidRDefault="00BA3463">
      <w:pPr>
        <w:pStyle w:val="ListParagraph"/>
        <w:numPr>
          <w:ilvl w:val="0"/>
          <w:numId w:val="7"/>
        </w:numPr>
        <w:tabs>
          <w:tab w:val="left" w:pos="809"/>
        </w:tabs>
        <w:ind w:left="809" w:hanging="360"/>
        <w:rPr>
          <w:rFonts w:ascii="Symbol" w:hAnsi="Symbol"/>
        </w:rPr>
      </w:pPr>
      <w:r>
        <w:t>prepare</w:t>
      </w:r>
      <w:r>
        <w:rPr>
          <w:spacing w:val="-7"/>
        </w:rPr>
        <w:t xml:space="preserve"> </w:t>
      </w:r>
      <w:r>
        <w:t>a</w:t>
      </w:r>
      <w:r>
        <w:rPr>
          <w:spacing w:val="-4"/>
        </w:rPr>
        <w:t xml:space="preserve"> </w:t>
      </w:r>
      <w:r>
        <w:t>SEND</w:t>
      </w:r>
      <w:r>
        <w:rPr>
          <w:spacing w:val="-4"/>
        </w:rPr>
        <w:t xml:space="preserve"> </w:t>
      </w:r>
      <w:r>
        <w:t>Information</w:t>
      </w:r>
      <w:r>
        <w:rPr>
          <w:spacing w:val="-4"/>
        </w:rPr>
        <w:t xml:space="preserve"> </w:t>
      </w:r>
      <w:r>
        <w:rPr>
          <w:spacing w:val="-2"/>
        </w:rPr>
        <w:t>Report</w:t>
      </w:r>
    </w:p>
    <w:p w14:paraId="33A656E1" w14:textId="77777777" w:rsidR="004A5B51" w:rsidRDefault="00BA3463">
      <w:pPr>
        <w:pStyle w:val="ListParagraph"/>
        <w:numPr>
          <w:ilvl w:val="0"/>
          <w:numId w:val="7"/>
        </w:numPr>
        <w:tabs>
          <w:tab w:val="left" w:pos="807"/>
        </w:tabs>
        <w:spacing w:before="251"/>
        <w:ind w:left="807" w:hanging="359"/>
        <w:rPr>
          <w:rFonts w:ascii="Symbol" w:hAnsi="Symbol"/>
          <w:sz w:val="20"/>
        </w:rPr>
      </w:pPr>
      <w:r>
        <w:t>and</w:t>
      </w:r>
      <w:r>
        <w:rPr>
          <w:spacing w:val="-6"/>
        </w:rPr>
        <w:t xml:space="preserve"> </w:t>
      </w:r>
      <w:r>
        <w:t>make</w:t>
      </w:r>
      <w:r>
        <w:rPr>
          <w:spacing w:val="-6"/>
        </w:rPr>
        <w:t xml:space="preserve"> </w:t>
      </w:r>
      <w:r>
        <w:t>arrangements</w:t>
      </w:r>
      <w:r>
        <w:rPr>
          <w:spacing w:val="-8"/>
        </w:rPr>
        <w:t xml:space="preserve"> </w:t>
      </w:r>
      <w:r>
        <w:t>for</w:t>
      </w:r>
      <w:r>
        <w:rPr>
          <w:spacing w:val="-4"/>
        </w:rPr>
        <w:t xml:space="preserve"> </w:t>
      </w:r>
      <w:r>
        <w:t>the</w:t>
      </w:r>
      <w:r>
        <w:rPr>
          <w:spacing w:val="-6"/>
        </w:rPr>
        <w:t xml:space="preserve"> </w:t>
      </w:r>
      <w:r>
        <w:t>admission</w:t>
      </w:r>
      <w:r>
        <w:rPr>
          <w:spacing w:val="-4"/>
        </w:rPr>
        <w:t xml:space="preserve"> </w:t>
      </w:r>
      <w:r>
        <w:t>of</w:t>
      </w:r>
      <w:r>
        <w:rPr>
          <w:spacing w:val="-5"/>
        </w:rPr>
        <w:t xml:space="preserve"> </w:t>
      </w:r>
      <w:r>
        <w:t>disabled</w:t>
      </w:r>
      <w:r>
        <w:rPr>
          <w:spacing w:val="-3"/>
        </w:rPr>
        <w:t xml:space="preserve"> </w:t>
      </w:r>
      <w:r>
        <w:rPr>
          <w:spacing w:val="-2"/>
        </w:rPr>
        <w:t>children.</w:t>
      </w:r>
    </w:p>
    <w:p w14:paraId="0F5FCC6F" w14:textId="77777777" w:rsidR="004A5B51" w:rsidRDefault="00BA3463">
      <w:pPr>
        <w:pStyle w:val="BodyText"/>
        <w:spacing w:before="2"/>
        <w:ind w:left="87" w:right="205"/>
      </w:pPr>
      <w:r>
        <w:t>A</w:t>
      </w:r>
      <w:r>
        <w:rPr>
          <w:spacing w:val="-2"/>
        </w:rPr>
        <w:t xml:space="preserve"> </w:t>
      </w:r>
      <w:r>
        <w:t>named</w:t>
      </w:r>
      <w:r>
        <w:rPr>
          <w:spacing w:val="-4"/>
        </w:rPr>
        <w:t xml:space="preserve"> </w:t>
      </w:r>
      <w:r>
        <w:t>member</w:t>
      </w:r>
      <w:r>
        <w:rPr>
          <w:spacing w:val="-3"/>
        </w:rPr>
        <w:t xml:space="preserve"> </w:t>
      </w:r>
      <w:r>
        <w:t>of each</w:t>
      </w:r>
      <w:r>
        <w:rPr>
          <w:spacing w:val="-4"/>
        </w:rPr>
        <w:t xml:space="preserve"> </w:t>
      </w:r>
      <w:r>
        <w:t>governing body</w:t>
      </w:r>
      <w:r>
        <w:rPr>
          <w:spacing w:val="-4"/>
        </w:rPr>
        <w:t xml:space="preserve"> </w:t>
      </w:r>
      <w:r>
        <w:t>has</w:t>
      </w:r>
      <w:r>
        <w:rPr>
          <w:spacing w:val="-4"/>
        </w:rPr>
        <w:t xml:space="preserve"> </w:t>
      </w:r>
      <w:r>
        <w:t>specific</w:t>
      </w:r>
      <w:r>
        <w:rPr>
          <w:spacing w:val="-4"/>
        </w:rPr>
        <w:t xml:space="preserve"> </w:t>
      </w:r>
      <w:r>
        <w:t>oversight of</w:t>
      </w:r>
      <w:r>
        <w:rPr>
          <w:spacing w:val="-3"/>
        </w:rPr>
        <w:t xml:space="preserve"> </w:t>
      </w:r>
      <w:r>
        <w:t>the</w:t>
      </w:r>
      <w:r>
        <w:rPr>
          <w:spacing w:val="-4"/>
        </w:rPr>
        <w:t xml:space="preserve"> </w:t>
      </w:r>
      <w:r>
        <w:t>school’s</w:t>
      </w:r>
      <w:r>
        <w:rPr>
          <w:spacing w:val="-1"/>
        </w:rPr>
        <w:t xml:space="preserve"> </w:t>
      </w:r>
      <w:r>
        <w:t>arrangements</w:t>
      </w:r>
      <w:r>
        <w:rPr>
          <w:spacing w:val="-6"/>
        </w:rPr>
        <w:t xml:space="preserve"> </w:t>
      </w:r>
      <w:r>
        <w:t>for SEN and disability as well as a trustee. The governors, Head Teacher and SENDCo regularly review</w:t>
      </w:r>
      <w:r>
        <w:rPr>
          <w:spacing w:val="-5"/>
        </w:rPr>
        <w:t xml:space="preserve"> </w:t>
      </w:r>
      <w:r>
        <w:t>how</w:t>
      </w:r>
      <w:r>
        <w:rPr>
          <w:spacing w:val="-5"/>
        </w:rPr>
        <w:t xml:space="preserve"> </w:t>
      </w:r>
      <w:r>
        <w:t>SEND</w:t>
      </w:r>
      <w:r>
        <w:rPr>
          <w:spacing w:val="-2"/>
        </w:rPr>
        <w:t xml:space="preserve"> </w:t>
      </w:r>
      <w:r>
        <w:t>expertise</w:t>
      </w:r>
      <w:r>
        <w:rPr>
          <w:spacing w:val="-2"/>
        </w:rPr>
        <w:t xml:space="preserve"> </w:t>
      </w:r>
      <w:r>
        <w:t>and</w:t>
      </w:r>
      <w:r>
        <w:rPr>
          <w:spacing w:val="-2"/>
        </w:rPr>
        <w:t xml:space="preserve"> </w:t>
      </w:r>
      <w:r>
        <w:t>resources</w:t>
      </w:r>
      <w:r>
        <w:rPr>
          <w:spacing w:val="-4"/>
        </w:rPr>
        <w:t xml:space="preserve"> </w:t>
      </w:r>
      <w:r>
        <w:t>are</w:t>
      </w:r>
      <w:r>
        <w:rPr>
          <w:spacing w:val="-4"/>
        </w:rPr>
        <w:t xml:space="preserve"> </w:t>
      </w:r>
      <w:r>
        <w:t>used</w:t>
      </w:r>
      <w:r>
        <w:rPr>
          <w:spacing w:val="-2"/>
        </w:rPr>
        <w:t xml:space="preserve"> </w:t>
      </w:r>
      <w:r>
        <w:t>to</w:t>
      </w:r>
      <w:r>
        <w:rPr>
          <w:spacing w:val="-4"/>
        </w:rPr>
        <w:t xml:space="preserve"> </w:t>
      </w:r>
      <w:r>
        <w:t>build</w:t>
      </w:r>
      <w:r>
        <w:rPr>
          <w:spacing w:val="-2"/>
        </w:rPr>
        <w:t xml:space="preserve"> </w:t>
      </w:r>
      <w:r>
        <w:t>the</w:t>
      </w:r>
      <w:r>
        <w:rPr>
          <w:spacing w:val="-6"/>
        </w:rPr>
        <w:t xml:space="preserve"> </w:t>
      </w:r>
      <w:r>
        <w:t>quality</w:t>
      </w:r>
      <w:r>
        <w:rPr>
          <w:spacing w:val="-4"/>
        </w:rPr>
        <w:t xml:space="preserve"> </w:t>
      </w:r>
      <w:r>
        <w:t>of whole-school</w:t>
      </w:r>
      <w:r>
        <w:rPr>
          <w:spacing w:val="-2"/>
        </w:rPr>
        <w:t xml:space="preserve"> </w:t>
      </w:r>
      <w:r>
        <w:t>provision as part of our approach to school improvement.</w:t>
      </w:r>
    </w:p>
    <w:p w14:paraId="693277DE" w14:textId="77777777" w:rsidR="004A5B51" w:rsidRDefault="00BA3463">
      <w:pPr>
        <w:pStyle w:val="BodyText"/>
        <w:spacing w:before="252"/>
        <w:ind w:left="88" w:right="160"/>
      </w:pPr>
      <w:r>
        <w:t>Our teachers are responsible and accountable for the progress and development of the pupils in their class, including where</w:t>
      </w:r>
      <w:r>
        <w:rPr>
          <w:spacing w:val="-2"/>
        </w:rPr>
        <w:t xml:space="preserve"> </w:t>
      </w:r>
      <w:r>
        <w:t>pupils</w:t>
      </w:r>
      <w:r>
        <w:rPr>
          <w:spacing w:val="-1"/>
        </w:rPr>
        <w:t xml:space="preserve"> </w:t>
      </w:r>
      <w:r>
        <w:t>access</w:t>
      </w:r>
      <w:r>
        <w:rPr>
          <w:spacing w:val="-1"/>
        </w:rPr>
        <w:t xml:space="preserve"> </w:t>
      </w:r>
      <w:r>
        <w:t>support</w:t>
      </w:r>
      <w:r>
        <w:rPr>
          <w:spacing w:val="-5"/>
        </w:rPr>
        <w:t xml:space="preserve"> </w:t>
      </w:r>
      <w:r>
        <w:t>from</w:t>
      </w:r>
      <w:r>
        <w:rPr>
          <w:spacing w:val="-3"/>
        </w:rPr>
        <w:t xml:space="preserve"> </w:t>
      </w:r>
      <w:r>
        <w:t>teaching assistants</w:t>
      </w:r>
      <w:r>
        <w:rPr>
          <w:spacing w:val="-4"/>
        </w:rPr>
        <w:t xml:space="preserve"> </w:t>
      </w:r>
      <w:r>
        <w:t>or specialist</w:t>
      </w:r>
      <w:r>
        <w:rPr>
          <w:spacing w:val="-2"/>
        </w:rPr>
        <w:t xml:space="preserve"> </w:t>
      </w:r>
      <w:r>
        <w:t>staff.</w:t>
      </w:r>
      <w:r>
        <w:rPr>
          <w:spacing w:val="-9"/>
        </w:rPr>
        <w:t xml:space="preserve"> </w:t>
      </w:r>
      <w:r>
        <w:t>We aim to:</w:t>
      </w:r>
    </w:p>
    <w:p w14:paraId="502D6CAB" w14:textId="77777777" w:rsidR="004A5B51" w:rsidRDefault="004A5B51">
      <w:pPr>
        <w:pStyle w:val="BodyText"/>
      </w:pPr>
    </w:p>
    <w:p w14:paraId="79AEC0F9" w14:textId="77777777" w:rsidR="004A5B51" w:rsidRDefault="00BA3463">
      <w:pPr>
        <w:pStyle w:val="ListParagraph"/>
        <w:numPr>
          <w:ilvl w:val="0"/>
          <w:numId w:val="7"/>
        </w:numPr>
        <w:tabs>
          <w:tab w:val="left" w:pos="808"/>
        </w:tabs>
        <w:ind w:hanging="360"/>
        <w:rPr>
          <w:rFonts w:ascii="Symbol" w:hAnsi="Symbol"/>
        </w:rPr>
      </w:pPr>
      <w:r>
        <w:t>Deliver</w:t>
      </w:r>
      <w:r>
        <w:rPr>
          <w:spacing w:val="-4"/>
        </w:rPr>
        <w:t xml:space="preserve"> </w:t>
      </w:r>
      <w:r>
        <w:t>high</w:t>
      </w:r>
      <w:r>
        <w:rPr>
          <w:spacing w:val="-8"/>
        </w:rPr>
        <w:t xml:space="preserve"> </w:t>
      </w:r>
      <w:r>
        <w:t>quality</w:t>
      </w:r>
      <w:r>
        <w:rPr>
          <w:spacing w:val="-9"/>
        </w:rPr>
        <w:t xml:space="preserve"> </w:t>
      </w:r>
      <w:r>
        <w:t>first</w:t>
      </w:r>
      <w:r>
        <w:rPr>
          <w:spacing w:val="-6"/>
        </w:rPr>
        <w:t xml:space="preserve"> </w:t>
      </w:r>
      <w:r>
        <w:t>teaching,</w:t>
      </w:r>
      <w:r>
        <w:rPr>
          <w:spacing w:val="-5"/>
        </w:rPr>
        <w:t xml:space="preserve"> </w:t>
      </w:r>
      <w:r>
        <w:t>differentiated</w:t>
      </w:r>
      <w:r>
        <w:rPr>
          <w:spacing w:val="-8"/>
        </w:rPr>
        <w:t xml:space="preserve"> </w:t>
      </w:r>
      <w:r>
        <w:t>for</w:t>
      </w:r>
      <w:r>
        <w:rPr>
          <w:spacing w:val="-4"/>
        </w:rPr>
        <w:t xml:space="preserve"> </w:t>
      </w:r>
      <w:r>
        <w:t>individual</w:t>
      </w:r>
      <w:r>
        <w:rPr>
          <w:spacing w:val="-4"/>
        </w:rPr>
        <w:t xml:space="preserve"> </w:t>
      </w:r>
      <w:r>
        <w:rPr>
          <w:spacing w:val="-2"/>
        </w:rPr>
        <w:t>pupils</w:t>
      </w:r>
    </w:p>
    <w:p w14:paraId="402DFD07" w14:textId="77777777" w:rsidR="004A5B51" w:rsidRDefault="00BA3463">
      <w:pPr>
        <w:pStyle w:val="ListParagraph"/>
        <w:numPr>
          <w:ilvl w:val="0"/>
          <w:numId w:val="7"/>
        </w:numPr>
        <w:tabs>
          <w:tab w:val="left" w:pos="808"/>
        </w:tabs>
        <w:spacing w:before="252"/>
        <w:ind w:right="246"/>
        <w:rPr>
          <w:rFonts w:ascii="Symbol" w:hAnsi="Symbol"/>
        </w:rPr>
      </w:pPr>
      <w:r>
        <w:t>Regularly</w:t>
      </w:r>
      <w:r>
        <w:rPr>
          <w:spacing w:val="-3"/>
        </w:rPr>
        <w:t xml:space="preserve"> </w:t>
      </w:r>
      <w:r>
        <w:t>and</w:t>
      </w:r>
      <w:r>
        <w:rPr>
          <w:spacing w:val="-1"/>
        </w:rPr>
        <w:t xml:space="preserve"> </w:t>
      </w:r>
      <w:r>
        <w:t>carefully</w:t>
      </w:r>
      <w:r>
        <w:rPr>
          <w:spacing w:val="-3"/>
        </w:rPr>
        <w:t xml:space="preserve"> </w:t>
      </w:r>
      <w:r>
        <w:t>review</w:t>
      </w:r>
      <w:r>
        <w:rPr>
          <w:spacing w:val="-4"/>
        </w:rPr>
        <w:t xml:space="preserve"> </w:t>
      </w:r>
      <w:r>
        <w:t>the</w:t>
      </w:r>
      <w:r>
        <w:rPr>
          <w:spacing w:val="-1"/>
        </w:rPr>
        <w:t xml:space="preserve"> </w:t>
      </w:r>
      <w:r>
        <w:t>quality</w:t>
      </w:r>
      <w:r>
        <w:rPr>
          <w:spacing w:val="-3"/>
        </w:rPr>
        <w:t xml:space="preserve"> </w:t>
      </w:r>
      <w:r>
        <w:t>of teaching</w:t>
      </w:r>
      <w:r>
        <w:rPr>
          <w:spacing w:val="-1"/>
        </w:rPr>
        <w:t xml:space="preserve"> </w:t>
      </w:r>
      <w:r>
        <w:t>for</w:t>
      </w:r>
      <w:r>
        <w:rPr>
          <w:spacing w:val="-2"/>
        </w:rPr>
        <w:t xml:space="preserve"> </w:t>
      </w:r>
      <w:r>
        <w:t>all</w:t>
      </w:r>
      <w:r>
        <w:rPr>
          <w:spacing w:val="-1"/>
        </w:rPr>
        <w:t xml:space="preserve"> </w:t>
      </w:r>
      <w:r>
        <w:t>pupils, including</w:t>
      </w:r>
      <w:r>
        <w:rPr>
          <w:spacing w:val="-1"/>
        </w:rPr>
        <w:t xml:space="preserve"> </w:t>
      </w:r>
      <w:r>
        <w:t>those</w:t>
      </w:r>
      <w:r>
        <w:rPr>
          <w:spacing w:val="-3"/>
        </w:rPr>
        <w:t xml:space="preserve"> </w:t>
      </w:r>
      <w:r>
        <w:t>at</w:t>
      </w:r>
      <w:r>
        <w:rPr>
          <w:spacing w:val="-1"/>
        </w:rPr>
        <w:t xml:space="preserve"> </w:t>
      </w:r>
      <w:r>
        <w:t>risk</w:t>
      </w:r>
      <w:r>
        <w:rPr>
          <w:spacing w:val="-1"/>
        </w:rPr>
        <w:t xml:space="preserve"> </w:t>
      </w:r>
      <w:r>
        <w:t>of underachievement. This includes reviewing and, where necessary, improving, teachers’ understanding of</w:t>
      </w:r>
      <w:r>
        <w:rPr>
          <w:spacing w:val="-4"/>
        </w:rPr>
        <w:t xml:space="preserve"> </w:t>
      </w:r>
      <w:r>
        <w:t>strategies</w:t>
      </w:r>
      <w:r>
        <w:rPr>
          <w:spacing w:val="-2"/>
        </w:rPr>
        <w:t xml:space="preserve"> </w:t>
      </w:r>
      <w:r>
        <w:t>to</w:t>
      </w:r>
      <w:r>
        <w:rPr>
          <w:spacing w:val="-5"/>
        </w:rPr>
        <w:t xml:space="preserve"> </w:t>
      </w:r>
      <w:r>
        <w:t>identify</w:t>
      </w:r>
      <w:r>
        <w:rPr>
          <w:spacing w:val="-5"/>
        </w:rPr>
        <w:t xml:space="preserve"> </w:t>
      </w:r>
      <w:r>
        <w:t>and</w:t>
      </w:r>
      <w:r>
        <w:rPr>
          <w:spacing w:val="-5"/>
        </w:rPr>
        <w:t xml:space="preserve"> </w:t>
      </w:r>
      <w:r>
        <w:t>support</w:t>
      </w:r>
      <w:r>
        <w:rPr>
          <w:spacing w:val="-1"/>
        </w:rPr>
        <w:t xml:space="preserve"> </w:t>
      </w:r>
      <w:r>
        <w:t>vulnerable</w:t>
      </w:r>
      <w:r>
        <w:rPr>
          <w:spacing w:val="-3"/>
        </w:rPr>
        <w:t xml:space="preserve"> </w:t>
      </w:r>
      <w:r>
        <w:t>pupils</w:t>
      </w:r>
      <w:r>
        <w:rPr>
          <w:spacing w:val="-2"/>
        </w:rPr>
        <w:t xml:space="preserve"> </w:t>
      </w:r>
      <w:r>
        <w:t>and</w:t>
      </w:r>
      <w:r>
        <w:rPr>
          <w:spacing w:val="-5"/>
        </w:rPr>
        <w:t xml:space="preserve"> </w:t>
      </w:r>
      <w:r>
        <w:t>their</w:t>
      </w:r>
      <w:r>
        <w:rPr>
          <w:spacing w:val="-4"/>
        </w:rPr>
        <w:t xml:space="preserve"> </w:t>
      </w:r>
      <w:r>
        <w:t>knowledge</w:t>
      </w:r>
      <w:r>
        <w:rPr>
          <w:spacing w:val="-3"/>
        </w:rPr>
        <w:t xml:space="preserve"> </w:t>
      </w:r>
      <w:r>
        <w:t>of the SEND most frequently encountered;</w:t>
      </w:r>
    </w:p>
    <w:p w14:paraId="3F50D706" w14:textId="77777777" w:rsidR="004A5B51" w:rsidRDefault="00BA3463">
      <w:pPr>
        <w:pStyle w:val="ListParagraph"/>
        <w:numPr>
          <w:ilvl w:val="0"/>
          <w:numId w:val="7"/>
        </w:numPr>
        <w:tabs>
          <w:tab w:val="left" w:pos="808"/>
        </w:tabs>
        <w:spacing w:before="250"/>
        <w:ind w:right="199"/>
        <w:rPr>
          <w:rFonts w:ascii="Symbol" w:hAnsi="Symbol"/>
        </w:rPr>
      </w:pPr>
      <w:r>
        <w:t>Consider all of the information gathered about the pupil’s progress, alongside national data and</w:t>
      </w:r>
      <w:r>
        <w:rPr>
          <w:spacing w:val="-4"/>
        </w:rPr>
        <w:t xml:space="preserve"> </w:t>
      </w:r>
      <w:r>
        <w:t>expectations</w:t>
      </w:r>
      <w:r>
        <w:rPr>
          <w:spacing w:val="-3"/>
        </w:rPr>
        <w:t xml:space="preserve"> </w:t>
      </w:r>
      <w:r>
        <w:t>of</w:t>
      </w:r>
      <w:r>
        <w:rPr>
          <w:spacing w:val="-2"/>
        </w:rPr>
        <w:t xml:space="preserve"> </w:t>
      </w:r>
      <w:r>
        <w:t>progress</w:t>
      </w:r>
      <w:r>
        <w:rPr>
          <w:spacing w:val="-3"/>
        </w:rPr>
        <w:t xml:space="preserve"> </w:t>
      </w:r>
      <w:r>
        <w:t>when</w:t>
      </w:r>
      <w:r>
        <w:rPr>
          <w:spacing w:val="-4"/>
        </w:rPr>
        <w:t xml:space="preserve"> </w:t>
      </w:r>
      <w:r>
        <w:t>deciding</w:t>
      </w:r>
      <w:r>
        <w:rPr>
          <w:spacing w:val="-4"/>
        </w:rPr>
        <w:t xml:space="preserve"> </w:t>
      </w:r>
      <w:r>
        <w:t>whether</w:t>
      </w:r>
      <w:r>
        <w:rPr>
          <w:spacing w:val="-5"/>
        </w:rPr>
        <w:t xml:space="preserve"> </w:t>
      </w:r>
      <w:r>
        <w:t>to</w:t>
      </w:r>
      <w:r>
        <w:rPr>
          <w:spacing w:val="-6"/>
        </w:rPr>
        <w:t xml:space="preserve"> </w:t>
      </w:r>
      <w:r>
        <w:t>make</w:t>
      </w:r>
      <w:r>
        <w:rPr>
          <w:spacing w:val="-6"/>
        </w:rPr>
        <w:t xml:space="preserve"> </w:t>
      </w:r>
      <w:r>
        <w:t>special</w:t>
      </w:r>
      <w:r>
        <w:rPr>
          <w:spacing w:val="-4"/>
        </w:rPr>
        <w:t xml:space="preserve"> </w:t>
      </w:r>
      <w:r>
        <w:t>educational</w:t>
      </w:r>
      <w:r>
        <w:rPr>
          <w:spacing w:val="-4"/>
        </w:rPr>
        <w:t xml:space="preserve"> </w:t>
      </w:r>
      <w:r>
        <w:t>provision. This includes high quality and accurate formative assessment, using effective tools and assessment materials;</w:t>
      </w:r>
    </w:p>
    <w:p w14:paraId="1B55E716" w14:textId="77777777" w:rsidR="004A5B51" w:rsidRDefault="00BA3463">
      <w:pPr>
        <w:pStyle w:val="ListParagraph"/>
        <w:numPr>
          <w:ilvl w:val="0"/>
          <w:numId w:val="7"/>
        </w:numPr>
        <w:tabs>
          <w:tab w:val="left" w:pos="808"/>
        </w:tabs>
        <w:spacing w:before="253" w:line="237" w:lineRule="auto"/>
        <w:ind w:right="865"/>
        <w:rPr>
          <w:rFonts w:ascii="Symbol" w:hAnsi="Symbol"/>
        </w:rPr>
      </w:pPr>
      <w:r>
        <w:t>Have</w:t>
      </w:r>
      <w:r>
        <w:rPr>
          <w:spacing w:val="-2"/>
        </w:rPr>
        <w:t xml:space="preserve"> </w:t>
      </w:r>
      <w:r>
        <w:t>arrangements</w:t>
      </w:r>
      <w:r>
        <w:rPr>
          <w:spacing w:val="-1"/>
        </w:rPr>
        <w:t xml:space="preserve"> </w:t>
      </w:r>
      <w:r>
        <w:t>in</w:t>
      </w:r>
      <w:r>
        <w:rPr>
          <w:spacing w:val="-4"/>
        </w:rPr>
        <w:t xml:space="preserve"> </w:t>
      </w:r>
      <w:r>
        <w:t>place</w:t>
      </w:r>
      <w:r>
        <w:rPr>
          <w:spacing w:val="-2"/>
        </w:rPr>
        <w:t xml:space="preserve"> </w:t>
      </w:r>
      <w:r>
        <w:t>to</w:t>
      </w:r>
      <w:r>
        <w:rPr>
          <w:spacing w:val="-4"/>
        </w:rPr>
        <w:t xml:space="preserve"> </w:t>
      </w:r>
      <w:r>
        <w:t>draw</w:t>
      </w:r>
      <w:r>
        <w:rPr>
          <w:spacing w:val="-5"/>
        </w:rPr>
        <w:t xml:space="preserve"> </w:t>
      </w:r>
      <w:r>
        <w:t>on</w:t>
      </w:r>
      <w:r>
        <w:rPr>
          <w:spacing w:val="-4"/>
        </w:rPr>
        <w:t xml:space="preserve"> </w:t>
      </w:r>
      <w:r>
        <w:t>more</w:t>
      </w:r>
      <w:r>
        <w:rPr>
          <w:spacing w:val="-4"/>
        </w:rPr>
        <w:t xml:space="preserve"> </w:t>
      </w:r>
      <w:proofErr w:type="spellStart"/>
      <w:r>
        <w:t>specialised</w:t>
      </w:r>
      <w:proofErr w:type="spellEnd"/>
      <w:r>
        <w:rPr>
          <w:spacing w:val="-2"/>
        </w:rPr>
        <w:t xml:space="preserve"> </w:t>
      </w:r>
      <w:r>
        <w:t>assessments</w:t>
      </w:r>
      <w:r>
        <w:rPr>
          <w:spacing w:val="-4"/>
        </w:rPr>
        <w:t xml:space="preserve"> </w:t>
      </w:r>
      <w:r>
        <w:t>from external agencies and professionals for higher levels of need;</w:t>
      </w:r>
    </w:p>
    <w:p w14:paraId="498EEBAB" w14:textId="77777777" w:rsidR="004A5B51" w:rsidRDefault="004A5B51">
      <w:pPr>
        <w:pStyle w:val="BodyText"/>
        <w:spacing w:before="4"/>
      </w:pPr>
    </w:p>
    <w:p w14:paraId="0AF3CD33" w14:textId="77777777" w:rsidR="004A5B51" w:rsidRDefault="00BA3463">
      <w:pPr>
        <w:pStyle w:val="ListParagraph"/>
        <w:numPr>
          <w:ilvl w:val="0"/>
          <w:numId w:val="7"/>
        </w:numPr>
        <w:tabs>
          <w:tab w:val="left" w:pos="808"/>
          <w:tab w:val="left" w:pos="863"/>
        </w:tabs>
        <w:spacing w:line="237" w:lineRule="auto"/>
        <w:ind w:right="231" w:hanging="360"/>
        <w:rPr>
          <w:rFonts w:ascii="Symbol" w:hAnsi="Symbol"/>
        </w:rPr>
      </w:pPr>
      <w:r>
        <w:t>Have</w:t>
      </w:r>
      <w:r>
        <w:rPr>
          <w:spacing w:val="40"/>
        </w:rPr>
        <w:t xml:space="preserve"> </w:t>
      </w:r>
      <w:r>
        <w:t>an early discussion with the pupil and their parents/carers. We will develop a good understanding of the pupil’s areas of strength and difficulty, the parents’ concerns, the agreed</w:t>
      </w:r>
      <w:r>
        <w:rPr>
          <w:spacing w:val="-1"/>
        </w:rPr>
        <w:t xml:space="preserve"> </w:t>
      </w:r>
      <w:r>
        <w:t>outcomes sought</w:t>
      </w:r>
      <w:r>
        <w:rPr>
          <w:spacing w:val="-4"/>
        </w:rPr>
        <w:t xml:space="preserve"> </w:t>
      </w:r>
      <w:r>
        <w:t>for</w:t>
      </w:r>
      <w:r>
        <w:rPr>
          <w:spacing w:val="-2"/>
        </w:rPr>
        <w:t xml:space="preserve"> </w:t>
      </w:r>
      <w:r>
        <w:t>the</w:t>
      </w:r>
      <w:r>
        <w:rPr>
          <w:spacing w:val="-1"/>
        </w:rPr>
        <w:t xml:space="preserve"> </w:t>
      </w:r>
      <w:r>
        <w:t>child</w:t>
      </w:r>
      <w:r>
        <w:rPr>
          <w:spacing w:val="-1"/>
        </w:rPr>
        <w:t xml:space="preserve"> </w:t>
      </w:r>
      <w:r>
        <w:t>and</w:t>
      </w:r>
      <w:r>
        <w:rPr>
          <w:spacing w:val="-3"/>
        </w:rPr>
        <w:t xml:space="preserve"> </w:t>
      </w:r>
      <w:r>
        <w:t>the</w:t>
      </w:r>
      <w:r>
        <w:rPr>
          <w:spacing w:val="-3"/>
        </w:rPr>
        <w:t xml:space="preserve"> </w:t>
      </w:r>
      <w:r>
        <w:t>next steps.</w:t>
      </w:r>
      <w:r>
        <w:rPr>
          <w:spacing w:val="-6"/>
        </w:rPr>
        <w:t xml:space="preserve"> </w:t>
      </w:r>
      <w:r>
        <w:t>We</w:t>
      </w:r>
      <w:r>
        <w:rPr>
          <w:spacing w:val="-5"/>
        </w:rPr>
        <w:t xml:space="preserve"> </w:t>
      </w:r>
      <w:r>
        <w:t>also</w:t>
      </w:r>
      <w:r>
        <w:rPr>
          <w:spacing w:val="-3"/>
        </w:rPr>
        <w:t xml:space="preserve"> </w:t>
      </w:r>
      <w:r>
        <w:t>tell</w:t>
      </w:r>
      <w:r>
        <w:rPr>
          <w:spacing w:val="-1"/>
        </w:rPr>
        <w:t xml:space="preserve"> </w:t>
      </w:r>
      <w:r>
        <w:t>parents/</w:t>
      </w:r>
      <w:r>
        <w:rPr>
          <w:spacing w:val="-1"/>
        </w:rPr>
        <w:t xml:space="preserve"> </w:t>
      </w:r>
      <w:r>
        <w:t>carers</w:t>
      </w:r>
      <w:r>
        <w:rPr>
          <w:spacing w:val="-3"/>
        </w:rPr>
        <w:t xml:space="preserve"> </w:t>
      </w:r>
      <w:r>
        <w:t>about</w:t>
      </w:r>
    </w:p>
    <w:p w14:paraId="4613DB58" w14:textId="77777777" w:rsidR="004A5B51" w:rsidRDefault="004A5B51">
      <w:pPr>
        <w:pStyle w:val="ListParagraph"/>
        <w:spacing w:line="237" w:lineRule="auto"/>
        <w:rPr>
          <w:rFonts w:ascii="Symbol" w:hAnsi="Symbol"/>
        </w:rPr>
        <w:sectPr w:rsidR="004A5B51">
          <w:pgSz w:w="11910" w:h="17340"/>
          <w:pgMar w:top="1340" w:right="992" w:bottom="1200" w:left="992" w:header="0" w:footer="1014" w:gutter="0"/>
          <w:cols w:space="720"/>
        </w:sectPr>
      </w:pPr>
    </w:p>
    <w:p w14:paraId="02D29331" w14:textId="77777777" w:rsidR="004A5B51" w:rsidRDefault="00BA3463">
      <w:pPr>
        <w:pStyle w:val="BodyText"/>
        <w:spacing w:before="82"/>
        <w:ind w:left="808" w:right="205" w:hanging="1"/>
      </w:pPr>
      <w:r>
        <w:lastRenderedPageBreak/>
        <w:t>the</w:t>
      </w:r>
      <w:r>
        <w:rPr>
          <w:spacing w:val="-3"/>
        </w:rPr>
        <w:t xml:space="preserve"> </w:t>
      </w:r>
      <w:r>
        <w:t>school’s</w:t>
      </w:r>
      <w:r>
        <w:rPr>
          <w:spacing w:val="-3"/>
        </w:rPr>
        <w:t xml:space="preserve"> </w:t>
      </w:r>
      <w:r>
        <w:t>and</w:t>
      </w:r>
      <w:r>
        <w:rPr>
          <w:spacing w:val="-5"/>
        </w:rPr>
        <w:t xml:space="preserve"> </w:t>
      </w:r>
      <w:r>
        <w:t>external</w:t>
      </w:r>
      <w:r>
        <w:rPr>
          <w:spacing w:val="-6"/>
        </w:rPr>
        <w:t xml:space="preserve"> </w:t>
      </w:r>
      <w:r>
        <w:t>agencies’</w:t>
      </w:r>
      <w:r>
        <w:rPr>
          <w:spacing w:val="-3"/>
        </w:rPr>
        <w:t xml:space="preserve"> </w:t>
      </w:r>
      <w:r>
        <w:t>information,</w:t>
      </w:r>
      <w:r>
        <w:rPr>
          <w:spacing w:val="-2"/>
        </w:rPr>
        <w:t xml:space="preserve"> </w:t>
      </w:r>
      <w:r>
        <w:t>advice</w:t>
      </w:r>
      <w:r>
        <w:rPr>
          <w:spacing w:val="-3"/>
        </w:rPr>
        <w:t xml:space="preserve"> </w:t>
      </w:r>
      <w:r>
        <w:t>and</w:t>
      </w:r>
      <w:r>
        <w:rPr>
          <w:spacing w:val="-3"/>
        </w:rPr>
        <w:t xml:space="preserve"> </w:t>
      </w:r>
      <w:r>
        <w:t>support</w:t>
      </w:r>
      <w:r>
        <w:rPr>
          <w:spacing w:val="-3"/>
        </w:rPr>
        <w:t xml:space="preserve"> </w:t>
      </w:r>
      <w:r>
        <w:t>service.</w:t>
      </w:r>
      <w:r>
        <w:rPr>
          <w:spacing w:val="-2"/>
        </w:rPr>
        <w:t xml:space="preserve"> </w:t>
      </w:r>
      <w:r>
        <w:t>Consideration of whether special educational provision is required starts with the desired outcomes, including the</w:t>
      </w:r>
      <w:r>
        <w:rPr>
          <w:spacing w:val="-2"/>
        </w:rPr>
        <w:t xml:space="preserve"> </w:t>
      </w:r>
      <w:r>
        <w:t>expected progress and</w:t>
      </w:r>
      <w:r>
        <w:rPr>
          <w:spacing w:val="-2"/>
        </w:rPr>
        <w:t xml:space="preserve"> </w:t>
      </w:r>
      <w:r>
        <w:t>attainment and the</w:t>
      </w:r>
      <w:r>
        <w:rPr>
          <w:spacing w:val="-2"/>
        </w:rPr>
        <w:t xml:space="preserve"> </w:t>
      </w:r>
      <w:r>
        <w:t>views and wishes of the pupil and their parents. This helps determine the support that is needed and whether it can be provided</w:t>
      </w:r>
      <w:r>
        <w:rPr>
          <w:spacing w:val="-1"/>
        </w:rPr>
        <w:t xml:space="preserve"> </w:t>
      </w:r>
      <w:r>
        <w:t>by</w:t>
      </w:r>
      <w:r>
        <w:rPr>
          <w:spacing w:val="-3"/>
        </w:rPr>
        <w:t xml:space="preserve"> </w:t>
      </w:r>
      <w:r>
        <w:t>adapting</w:t>
      </w:r>
      <w:r>
        <w:rPr>
          <w:spacing w:val="-1"/>
        </w:rPr>
        <w:t xml:space="preserve"> </w:t>
      </w:r>
      <w:r>
        <w:t>the</w:t>
      </w:r>
      <w:r>
        <w:rPr>
          <w:spacing w:val="-3"/>
        </w:rPr>
        <w:t xml:space="preserve"> </w:t>
      </w:r>
      <w:r>
        <w:t>school’s core</w:t>
      </w:r>
      <w:r>
        <w:rPr>
          <w:spacing w:val="-1"/>
        </w:rPr>
        <w:t xml:space="preserve"> </w:t>
      </w:r>
      <w:r>
        <w:t>offer or whether</w:t>
      </w:r>
      <w:r>
        <w:rPr>
          <w:spacing w:val="-2"/>
        </w:rPr>
        <w:t xml:space="preserve"> </w:t>
      </w:r>
      <w:r>
        <w:t>something different</w:t>
      </w:r>
      <w:r>
        <w:rPr>
          <w:spacing w:val="-1"/>
        </w:rPr>
        <w:t xml:space="preserve"> </w:t>
      </w:r>
      <w:r>
        <w:t>or</w:t>
      </w:r>
      <w:r>
        <w:rPr>
          <w:spacing w:val="-2"/>
        </w:rPr>
        <w:t xml:space="preserve"> </w:t>
      </w:r>
      <w:r>
        <w:t>additional</w:t>
      </w:r>
      <w:r>
        <w:rPr>
          <w:spacing w:val="-1"/>
        </w:rPr>
        <w:t xml:space="preserve"> </w:t>
      </w:r>
      <w:r>
        <w:t xml:space="preserve">is </w:t>
      </w:r>
      <w:r>
        <w:rPr>
          <w:spacing w:val="-2"/>
        </w:rPr>
        <w:t>required.</w:t>
      </w:r>
    </w:p>
    <w:p w14:paraId="63657892" w14:textId="77777777" w:rsidR="004A5B51" w:rsidRDefault="00BA3463">
      <w:pPr>
        <w:pStyle w:val="ListParagraph"/>
        <w:numPr>
          <w:ilvl w:val="0"/>
          <w:numId w:val="7"/>
        </w:numPr>
        <w:tabs>
          <w:tab w:val="left" w:pos="808"/>
        </w:tabs>
        <w:spacing w:before="252"/>
        <w:ind w:right="244"/>
        <w:rPr>
          <w:rFonts w:ascii="Symbol" w:hAnsi="Symbol"/>
        </w:rPr>
      </w:pPr>
      <w:r>
        <w:t>Include</w:t>
      </w:r>
      <w:r>
        <w:rPr>
          <w:spacing w:val="-3"/>
        </w:rPr>
        <w:t xml:space="preserve"> </w:t>
      </w:r>
      <w:r>
        <w:t>outcomes</w:t>
      </w:r>
      <w:r>
        <w:rPr>
          <w:spacing w:val="-4"/>
        </w:rPr>
        <w:t xml:space="preserve"> </w:t>
      </w:r>
      <w:r>
        <w:t>needed</w:t>
      </w:r>
      <w:r>
        <w:rPr>
          <w:spacing w:val="-3"/>
        </w:rPr>
        <w:t xml:space="preserve"> </w:t>
      </w:r>
      <w:r>
        <w:t>to</w:t>
      </w:r>
      <w:r>
        <w:rPr>
          <w:spacing w:val="-5"/>
        </w:rPr>
        <w:t xml:space="preserve"> </w:t>
      </w:r>
      <w:r>
        <w:t>make</w:t>
      </w:r>
      <w:r>
        <w:rPr>
          <w:spacing w:val="-5"/>
        </w:rPr>
        <w:t xml:space="preserve"> </w:t>
      </w:r>
      <w:r>
        <w:t>successful</w:t>
      </w:r>
      <w:r>
        <w:rPr>
          <w:spacing w:val="-6"/>
        </w:rPr>
        <w:t xml:space="preserve"> </w:t>
      </w:r>
      <w:r>
        <w:t>transitions</w:t>
      </w:r>
      <w:r>
        <w:rPr>
          <w:spacing w:val="-2"/>
        </w:rPr>
        <w:t xml:space="preserve"> </w:t>
      </w:r>
      <w:r>
        <w:t>between</w:t>
      </w:r>
      <w:r>
        <w:rPr>
          <w:spacing w:val="-3"/>
        </w:rPr>
        <w:t xml:space="preserve"> </w:t>
      </w:r>
      <w:r>
        <w:t>phases</w:t>
      </w:r>
      <w:r>
        <w:rPr>
          <w:spacing w:val="-5"/>
        </w:rPr>
        <w:t xml:space="preserve"> </w:t>
      </w:r>
      <w:r>
        <w:t>of</w:t>
      </w:r>
      <w:r>
        <w:rPr>
          <w:spacing w:val="-1"/>
        </w:rPr>
        <w:t xml:space="preserve"> </w:t>
      </w:r>
      <w:r>
        <w:t>education</w:t>
      </w:r>
      <w:r>
        <w:rPr>
          <w:spacing w:val="-5"/>
        </w:rPr>
        <w:t xml:space="preserve"> </w:t>
      </w:r>
      <w:r>
        <w:t>and to prepare</w:t>
      </w:r>
      <w:r>
        <w:rPr>
          <w:spacing w:val="-1"/>
        </w:rPr>
        <w:t xml:space="preserve"> </w:t>
      </w:r>
      <w:r>
        <w:t>for adult life. The agreed actions may</w:t>
      </w:r>
      <w:r>
        <w:rPr>
          <w:spacing w:val="-1"/>
        </w:rPr>
        <w:t xml:space="preserve"> </w:t>
      </w:r>
      <w:r>
        <w:t>also include those taken</w:t>
      </w:r>
      <w:r>
        <w:rPr>
          <w:spacing w:val="-1"/>
        </w:rPr>
        <w:t xml:space="preserve"> </w:t>
      </w:r>
      <w:r>
        <w:t>to make sure the school meets its duty to ensure that pupils with SEND engage in school activities together with those who do not have SEND.</w:t>
      </w:r>
    </w:p>
    <w:p w14:paraId="46CF549B" w14:textId="77777777" w:rsidR="004A5B51" w:rsidRDefault="004A5B51">
      <w:pPr>
        <w:pStyle w:val="BodyText"/>
      </w:pPr>
    </w:p>
    <w:p w14:paraId="1AED8771" w14:textId="77777777" w:rsidR="004A5B51" w:rsidRDefault="00BA3463">
      <w:pPr>
        <w:pStyle w:val="ListParagraph"/>
        <w:numPr>
          <w:ilvl w:val="0"/>
          <w:numId w:val="7"/>
        </w:numPr>
        <w:tabs>
          <w:tab w:val="left" w:pos="808"/>
        </w:tabs>
        <w:ind w:right="84"/>
        <w:rPr>
          <w:rFonts w:ascii="Symbol" w:hAnsi="Symbol"/>
        </w:rPr>
      </w:pPr>
      <w:r>
        <w:t>Review</w:t>
      </w:r>
      <w:r>
        <w:rPr>
          <w:spacing w:val="-6"/>
        </w:rPr>
        <w:t xml:space="preserve"> </w:t>
      </w:r>
      <w:r>
        <w:t>progress</w:t>
      </w:r>
      <w:r>
        <w:rPr>
          <w:spacing w:val="-5"/>
        </w:rPr>
        <w:t xml:space="preserve"> </w:t>
      </w:r>
      <w:r>
        <w:t>with</w:t>
      </w:r>
      <w:r>
        <w:rPr>
          <w:spacing w:val="-3"/>
        </w:rPr>
        <w:t xml:space="preserve"> </w:t>
      </w:r>
      <w:r>
        <w:t>the</w:t>
      </w:r>
      <w:r>
        <w:rPr>
          <w:spacing w:val="-3"/>
        </w:rPr>
        <w:t xml:space="preserve"> </w:t>
      </w:r>
      <w:r>
        <w:t>parent,</w:t>
      </w:r>
      <w:r>
        <w:rPr>
          <w:spacing w:val="-3"/>
        </w:rPr>
        <w:t xml:space="preserve"> </w:t>
      </w:r>
      <w:r>
        <w:t>pupil</w:t>
      </w:r>
      <w:r>
        <w:rPr>
          <w:spacing w:val="-3"/>
        </w:rPr>
        <w:t xml:space="preserve"> </w:t>
      </w:r>
      <w:r>
        <w:t>and</w:t>
      </w:r>
      <w:r>
        <w:rPr>
          <w:spacing w:val="-5"/>
        </w:rPr>
        <w:t xml:space="preserve"> </w:t>
      </w:r>
      <w:r>
        <w:t>teaching staff</w:t>
      </w:r>
      <w:r>
        <w:rPr>
          <w:spacing w:val="-3"/>
        </w:rPr>
        <w:t xml:space="preserve"> </w:t>
      </w:r>
      <w:r>
        <w:t>and</w:t>
      </w:r>
      <w:r>
        <w:rPr>
          <w:spacing w:val="-3"/>
        </w:rPr>
        <w:t xml:space="preserve"> </w:t>
      </w:r>
      <w:r>
        <w:t>ensure</w:t>
      </w:r>
      <w:r>
        <w:rPr>
          <w:spacing w:val="-3"/>
        </w:rPr>
        <w:t xml:space="preserve"> </w:t>
      </w:r>
      <w:r>
        <w:t>everyone</w:t>
      </w:r>
      <w:r>
        <w:rPr>
          <w:spacing w:val="-3"/>
        </w:rPr>
        <w:t xml:space="preserve"> </w:t>
      </w:r>
      <w:r>
        <w:t>is</w:t>
      </w:r>
      <w:r>
        <w:rPr>
          <w:spacing w:val="-2"/>
        </w:rPr>
        <w:t xml:space="preserve"> </w:t>
      </w:r>
      <w:r>
        <w:t>clear</w:t>
      </w:r>
      <w:r>
        <w:rPr>
          <w:spacing w:val="-1"/>
        </w:rPr>
        <w:t xml:space="preserve"> </w:t>
      </w:r>
      <w:r>
        <w:t xml:space="preserve">about how they will help the pupil reach the expected outcomes and remove any barriers to learning. Where it is decided that a pupil does have SEND, the decision is recorded in the school records and the pupil’s parents are formally informed that SEND Support is being </w:t>
      </w:r>
      <w:r>
        <w:rPr>
          <w:spacing w:val="-2"/>
        </w:rPr>
        <w:t>made.</w:t>
      </w:r>
    </w:p>
    <w:p w14:paraId="2571B851" w14:textId="77777777" w:rsidR="004A5B51" w:rsidRDefault="00BA3463">
      <w:pPr>
        <w:pStyle w:val="ListParagraph"/>
        <w:numPr>
          <w:ilvl w:val="0"/>
          <w:numId w:val="7"/>
        </w:numPr>
        <w:tabs>
          <w:tab w:val="left" w:pos="808"/>
        </w:tabs>
        <w:spacing w:before="252" w:line="237" w:lineRule="auto"/>
        <w:ind w:right="427"/>
        <w:rPr>
          <w:rFonts w:ascii="Symbol" w:hAnsi="Symbol"/>
        </w:rPr>
      </w:pPr>
      <w:r>
        <w:t>Our</w:t>
      </w:r>
      <w:r>
        <w:rPr>
          <w:spacing w:val="-4"/>
        </w:rPr>
        <w:t xml:space="preserve"> </w:t>
      </w:r>
      <w:r>
        <w:t>arrangements</w:t>
      </w:r>
      <w:r>
        <w:rPr>
          <w:spacing w:val="-7"/>
        </w:rPr>
        <w:t xml:space="preserve"> </w:t>
      </w:r>
      <w:r>
        <w:t>for</w:t>
      </w:r>
      <w:r>
        <w:rPr>
          <w:spacing w:val="-1"/>
        </w:rPr>
        <w:t xml:space="preserve"> </w:t>
      </w:r>
      <w:r>
        <w:t>supporting children</w:t>
      </w:r>
      <w:r>
        <w:rPr>
          <w:spacing w:val="-5"/>
        </w:rPr>
        <w:t xml:space="preserve"> </w:t>
      </w:r>
      <w:r>
        <w:t>who</w:t>
      </w:r>
      <w:r>
        <w:rPr>
          <w:spacing w:val="-3"/>
        </w:rPr>
        <w:t xml:space="preserve"> </w:t>
      </w:r>
      <w:r>
        <w:t>are</w:t>
      </w:r>
      <w:r>
        <w:rPr>
          <w:spacing w:val="-3"/>
        </w:rPr>
        <w:t xml:space="preserve"> </w:t>
      </w:r>
      <w:r>
        <w:t>Looked</w:t>
      </w:r>
      <w:r>
        <w:rPr>
          <w:spacing w:val="-3"/>
        </w:rPr>
        <w:t xml:space="preserve"> </w:t>
      </w:r>
      <w:r>
        <w:t>After</w:t>
      </w:r>
      <w:r>
        <w:rPr>
          <w:spacing w:val="-1"/>
        </w:rPr>
        <w:t xml:space="preserve"> </w:t>
      </w:r>
      <w:r>
        <w:t>by</w:t>
      </w:r>
      <w:r>
        <w:rPr>
          <w:spacing w:val="-5"/>
        </w:rPr>
        <w:t xml:space="preserve"> </w:t>
      </w:r>
      <w:r>
        <w:t>the</w:t>
      </w:r>
      <w:r>
        <w:rPr>
          <w:spacing w:val="-3"/>
        </w:rPr>
        <w:t xml:space="preserve"> </w:t>
      </w:r>
      <w:r>
        <w:t>local</w:t>
      </w:r>
      <w:r>
        <w:rPr>
          <w:spacing w:val="-3"/>
        </w:rPr>
        <w:t xml:space="preserve"> </w:t>
      </w:r>
      <w:r>
        <w:t>authority</w:t>
      </w:r>
      <w:r>
        <w:rPr>
          <w:spacing w:val="-5"/>
        </w:rPr>
        <w:t xml:space="preserve"> </w:t>
      </w:r>
      <w:r>
        <w:t>and have SEND follow this policy and the policy for Children Looked After.</w:t>
      </w:r>
    </w:p>
    <w:p w14:paraId="16B8D318" w14:textId="77777777" w:rsidR="004A5B51" w:rsidRDefault="004A5B51">
      <w:pPr>
        <w:pStyle w:val="BodyText"/>
      </w:pPr>
    </w:p>
    <w:p w14:paraId="4B870720" w14:textId="77777777" w:rsidR="004A5B51" w:rsidRDefault="00BA3463">
      <w:pPr>
        <w:pStyle w:val="BodyText"/>
        <w:ind w:left="88" w:right="86"/>
      </w:pPr>
      <w:r>
        <w:t xml:space="preserve">The Code of Practice outlines a graduated response to meeting pupils’ needs, </w:t>
      </w:r>
      <w:proofErr w:type="spellStart"/>
      <w:r>
        <w:t>recognising</w:t>
      </w:r>
      <w:proofErr w:type="spellEnd"/>
      <w:r>
        <w:t xml:space="preserve"> that</w:t>
      </w:r>
      <w:r>
        <w:rPr>
          <w:spacing w:val="40"/>
        </w:rPr>
        <w:t xml:space="preserve"> </w:t>
      </w:r>
      <w:r>
        <w:t>there is a continuum of need matched by a continuum of support. This response is seen as action that</w:t>
      </w:r>
      <w:r>
        <w:rPr>
          <w:spacing w:val="-2"/>
        </w:rPr>
        <w:t xml:space="preserve"> </w:t>
      </w:r>
      <w:r>
        <w:t>is</w:t>
      </w:r>
      <w:r>
        <w:rPr>
          <w:spacing w:val="-1"/>
        </w:rPr>
        <w:t xml:space="preserve"> </w:t>
      </w:r>
      <w:r>
        <w:rPr>
          <w:b/>
        </w:rPr>
        <w:t>additional</w:t>
      </w:r>
      <w:r>
        <w:rPr>
          <w:b/>
          <w:spacing w:val="-2"/>
        </w:rPr>
        <w:t xml:space="preserve"> </w:t>
      </w:r>
      <w:r>
        <w:rPr>
          <w:b/>
        </w:rPr>
        <w:t>to</w:t>
      </w:r>
      <w:r>
        <w:rPr>
          <w:b/>
          <w:spacing w:val="-4"/>
        </w:rPr>
        <w:t xml:space="preserve"> </w:t>
      </w:r>
      <w:r>
        <w:t>or</w:t>
      </w:r>
      <w:r>
        <w:rPr>
          <w:spacing w:val="-3"/>
        </w:rPr>
        <w:t xml:space="preserve"> </w:t>
      </w:r>
      <w:r>
        <w:rPr>
          <w:b/>
        </w:rPr>
        <w:t>different</w:t>
      </w:r>
      <w:r>
        <w:rPr>
          <w:b/>
          <w:spacing w:val="-3"/>
        </w:rPr>
        <w:t xml:space="preserve"> </w:t>
      </w:r>
      <w:r>
        <w:rPr>
          <w:b/>
        </w:rPr>
        <w:t>from</w:t>
      </w:r>
      <w:r>
        <w:rPr>
          <w:b/>
          <w:spacing w:val="-3"/>
        </w:rPr>
        <w:t xml:space="preserve"> </w:t>
      </w:r>
      <w:r>
        <w:t>the</w:t>
      </w:r>
      <w:r>
        <w:rPr>
          <w:spacing w:val="-4"/>
        </w:rPr>
        <w:t xml:space="preserve"> </w:t>
      </w:r>
      <w:r>
        <w:t>provision</w:t>
      </w:r>
      <w:r>
        <w:rPr>
          <w:spacing w:val="-2"/>
        </w:rPr>
        <w:t xml:space="preserve"> </w:t>
      </w:r>
      <w:r>
        <w:t>made</w:t>
      </w:r>
      <w:r>
        <w:rPr>
          <w:spacing w:val="-4"/>
        </w:rPr>
        <w:t xml:space="preserve"> </w:t>
      </w:r>
      <w:r>
        <w:t>as</w:t>
      </w:r>
      <w:r>
        <w:rPr>
          <w:spacing w:val="-1"/>
        </w:rPr>
        <w:t xml:space="preserve"> </w:t>
      </w:r>
      <w:r>
        <w:t>part of</w:t>
      </w:r>
      <w:r>
        <w:rPr>
          <w:spacing w:val="-3"/>
        </w:rPr>
        <w:t xml:space="preserve"> </w:t>
      </w:r>
      <w:r>
        <w:t>the</w:t>
      </w:r>
      <w:r>
        <w:rPr>
          <w:spacing w:val="-2"/>
        </w:rPr>
        <w:t xml:space="preserve"> </w:t>
      </w:r>
      <w:r>
        <w:t>school’s</w:t>
      </w:r>
      <w:r>
        <w:rPr>
          <w:spacing w:val="-1"/>
        </w:rPr>
        <w:t xml:space="preserve"> </w:t>
      </w:r>
      <w:r>
        <w:t>usual</w:t>
      </w:r>
      <w:r>
        <w:rPr>
          <w:spacing w:val="-2"/>
        </w:rPr>
        <w:t xml:space="preserve"> </w:t>
      </w:r>
      <w:r>
        <w:t xml:space="preserve">differentiated curriculum and strategies. This is known as the </w:t>
      </w:r>
      <w:r>
        <w:rPr>
          <w:b/>
        </w:rPr>
        <w:t>graduated approach</w:t>
      </w:r>
      <w:r>
        <w:t>. It draws on more detailed approaches, more frequent review and more specialist expertise in successive cycles in order to match interventions to the SEND of children and young people.</w:t>
      </w:r>
    </w:p>
    <w:p w14:paraId="16293470" w14:textId="77777777" w:rsidR="004A5B51" w:rsidRDefault="004A5B51">
      <w:pPr>
        <w:pStyle w:val="BodyText"/>
      </w:pPr>
    </w:p>
    <w:p w14:paraId="45CD700C" w14:textId="77777777" w:rsidR="004A5B51" w:rsidRDefault="004A5B51">
      <w:pPr>
        <w:pStyle w:val="BodyText"/>
        <w:spacing w:before="241"/>
      </w:pPr>
    </w:p>
    <w:p w14:paraId="75506182" w14:textId="77777777" w:rsidR="004A5B51" w:rsidRDefault="00BA3463">
      <w:pPr>
        <w:pStyle w:val="Heading3"/>
        <w:numPr>
          <w:ilvl w:val="1"/>
          <w:numId w:val="6"/>
        </w:numPr>
        <w:tabs>
          <w:tab w:val="left" w:pos="458"/>
        </w:tabs>
        <w:ind w:left="458" w:hanging="371"/>
      </w:pPr>
      <w:r>
        <w:rPr>
          <w:spacing w:val="-2"/>
        </w:rPr>
        <w:t>Assess</w:t>
      </w:r>
    </w:p>
    <w:p w14:paraId="27B9C0AC" w14:textId="77777777" w:rsidR="004A5B51" w:rsidRDefault="00BA3463">
      <w:pPr>
        <w:pStyle w:val="BodyText"/>
        <w:spacing w:before="239"/>
        <w:ind w:left="88" w:right="172" w:hanging="1"/>
      </w:pPr>
      <w:r>
        <w:t>In identifying a child as needing SEN Support the class teacher, working with the SENDCo, will carry</w:t>
      </w:r>
      <w:r>
        <w:rPr>
          <w:spacing w:val="-4"/>
        </w:rPr>
        <w:t xml:space="preserve"> </w:t>
      </w:r>
      <w:r>
        <w:t>out</w:t>
      </w:r>
      <w:r>
        <w:rPr>
          <w:spacing w:val="-2"/>
        </w:rPr>
        <w:t xml:space="preserve"> </w:t>
      </w:r>
      <w:r>
        <w:t>a</w:t>
      </w:r>
      <w:r>
        <w:rPr>
          <w:spacing w:val="-4"/>
        </w:rPr>
        <w:t xml:space="preserve"> </w:t>
      </w:r>
      <w:r>
        <w:t>clear analysis</w:t>
      </w:r>
      <w:r>
        <w:rPr>
          <w:spacing w:val="-1"/>
        </w:rPr>
        <w:t xml:space="preserve"> </w:t>
      </w:r>
      <w:r>
        <w:t>of the</w:t>
      </w:r>
      <w:r>
        <w:rPr>
          <w:spacing w:val="-4"/>
        </w:rPr>
        <w:t xml:space="preserve"> </w:t>
      </w:r>
      <w:r>
        <w:t>pupil’s</w:t>
      </w:r>
      <w:r>
        <w:rPr>
          <w:spacing w:val="-1"/>
        </w:rPr>
        <w:t xml:space="preserve"> </w:t>
      </w:r>
      <w:r>
        <w:t>needs.</w:t>
      </w:r>
      <w:r>
        <w:rPr>
          <w:spacing w:val="-5"/>
        </w:rPr>
        <w:t xml:space="preserve"> </w:t>
      </w:r>
      <w:r>
        <w:t>This</w:t>
      </w:r>
      <w:r>
        <w:rPr>
          <w:spacing w:val="-1"/>
        </w:rPr>
        <w:t xml:space="preserve"> </w:t>
      </w:r>
      <w:r>
        <w:t>should</w:t>
      </w:r>
      <w:r>
        <w:rPr>
          <w:spacing w:val="-2"/>
        </w:rPr>
        <w:t xml:space="preserve"> </w:t>
      </w:r>
      <w:r>
        <w:t>draw</w:t>
      </w:r>
      <w:r>
        <w:rPr>
          <w:spacing w:val="-5"/>
        </w:rPr>
        <w:t xml:space="preserve"> </w:t>
      </w:r>
      <w:r>
        <w:t>on</w:t>
      </w:r>
      <w:r>
        <w:rPr>
          <w:spacing w:val="-2"/>
        </w:rPr>
        <w:t xml:space="preserve"> </w:t>
      </w:r>
      <w:r>
        <w:t>the</w:t>
      </w:r>
      <w:r>
        <w:rPr>
          <w:spacing w:val="-4"/>
        </w:rPr>
        <w:t xml:space="preserve"> </w:t>
      </w:r>
      <w:r>
        <w:t>teacher’s</w:t>
      </w:r>
      <w:r>
        <w:rPr>
          <w:spacing w:val="-1"/>
        </w:rPr>
        <w:t xml:space="preserve"> </w:t>
      </w:r>
      <w:r>
        <w:t>assessment and experience of the pupil, their previous progress and attainment, as well as information from the school’s core</w:t>
      </w:r>
      <w:r>
        <w:rPr>
          <w:spacing w:val="-3"/>
        </w:rPr>
        <w:t xml:space="preserve"> </w:t>
      </w:r>
      <w:r>
        <w:t>approach</w:t>
      </w:r>
      <w:r>
        <w:rPr>
          <w:spacing w:val="-3"/>
        </w:rPr>
        <w:t xml:space="preserve"> </w:t>
      </w:r>
      <w:r>
        <w:t>to</w:t>
      </w:r>
      <w:r>
        <w:rPr>
          <w:spacing w:val="-1"/>
        </w:rPr>
        <w:t xml:space="preserve"> </w:t>
      </w:r>
      <w:r>
        <w:t>pupil</w:t>
      </w:r>
      <w:r>
        <w:rPr>
          <w:spacing w:val="-1"/>
        </w:rPr>
        <w:t xml:space="preserve"> </w:t>
      </w:r>
      <w:r>
        <w:t>progress,</w:t>
      </w:r>
      <w:r>
        <w:rPr>
          <w:spacing w:val="-1"/>
        </w:rPr>
        <w:t xml:space="preserve"> </w:t>
      </w:r>
      <w:r>
        <w:t>attainment,</w:t>
      </w:r>
      <w:r>
        <w:rPr>
          <w:spacing w:val="-2"/>
        </w:rPr>
        <w:t xml:space="preserve"> </w:t>
      </w:r>
      <w:r>
        <w:t>and</w:t>
      </w:r>
      <w:r>
        <w:rPr>
          <w:spacing w:val="-1"/>
        </w:rPr>
        <w:t xml:space="preserve"> </w:t>
      </w:r>
      <w:r>
        <w:t>behaviour.</w:t>
      </w:r>
      <w:r>
        <w:rPr>
          <w:spacing w:val="-1"/>
        </w:rPr>
        <w:t xml:space="preserve"> </w:t>
      </w:r>
      <w:r>
        <w:t>It should</w:t>
      </w:r>
      <w:r>
        <w:rPr>
          <w:spacing w:val="-1"/>
        </w:rPr>
        <w:t xml:space="preserve"> </w:t>
      </w:r>
      <w:r>
        <w:t>also</w:t>
      </w:r>
      <w:r>
        <w:rPr>
          <w:spacing w:val="-1"/>
        </w:rPr>
        <w:t xml:space="preserve"> </w:t>
      </w:r>
      <w:r>
        <w:t>draw</w:t>
      </w:r>
      <w:r>
        <w:rPr>
          <w:spacing w:val="-4"/>
        </w:rPr>
        <w:t xml:space="preserve"> </w:t>
      </w:r>
      <w:r>
        <w:t>on</w:t>
      </w:r>
      <w:r>
        <w:rPr>
          <w:spacing w:val="-1"/>
        </w:rPr>
        <w:t xml:space="preserve"> </w:t>
      </w:r>
      <w:r>
        <w:t>other teachers’ assessments where relevant, the individual’s development in comparison to their peers and national data, the views and experience of parents, the pupil’s own views and, if relevant, advice from external support services. We will take seriously any concerns raised by a parent.</w:t>
      </w:r>
    </w:p>
    <w:p w14:paraId="1C21577C" w14:textId="77777777" w:rsidR="004A5B51" w:rsidRDefault="00BA3463">
      <w:pPr>
        <w:pStyle w:val="BodyText"/>
        <w:ind w:left="88" w:right="172"/>
      </w:pPr>
      <w:r>
        <w:t>These</w:t>
      </w:r>
      <w:r>
        <w:rPr>
          <w:spacing w:val="-4"/>
        </w:rPr>
        <w:t xml:space="preserve"> </w:t>
      </w:r>
      <w:r>
        <w:t>should</w:t>
      </w:r>
      <w:r>
        <w:rPr>
          <w:spacing w:val="-2"/>
        </w:rPr>
        <w:t xml:space="preserve"> </w:t>
      </w:r>
      <w:r>
        <w:t>be</w:t>
      </w:r>
      <w:r>
        <w:rPr>
          <w:spacing w:val="-4"/>
        </w:rPr>
        <w:t xml:space="preserve"> </w:t>
      </w:r>
      <w:r>
        <w:t>recorded</w:t>
      </w:r>
      <w:r>
        <w:rPr>
          <w:spacing w:val="-2"/>
        </w:rPr>
        <w:t xml:space="preserve"> </w:t>
      </w:r>
      <w:r>
        <w:t>and</w:t>
      </w:r>
      <w:r>
        <w:rPr>
          <w:spacing w:val="-2"/>
        </w:rPr>
        <w:t xml:space="preserve"> </w:t>
      </w:r>
      <w:r>
        <w:t>compared</w:t>
      </w:r>
      <w:r>
        <w:rPr>
          <w:spacing w:val="-6"/>
        </w:rPr>
        <w:t xml:space="preserve"> </w:t>
      </w:r>
      <w:r>
        <w:t>to</w:t>
      </w:r>
      <w:r>
        <w:rPr>
          <w:spacing w:val="-4"/>
        </w:rPr>
        <w:t xml:space="preserve"> </w:t>
      </w:r>
      <w:r>
        <w:t>the</w:t>
      </w:r>
      <w:r>
        <w:rPr>
          <w:spacing w:val="-2"/>
        </w:rPr>
        <w:t xml:space="preserve"> </w:t>
      </w:r>
      <w:r>
        <w:t>setting’s</w:t>
      </w:r>
      <w:r>
        <w:rPr>
          <w:spacing w:val="-1"/>
        </w:rPr>
        <w:t xml:space="preserve"> </w:t>
      </w:r>
      <w:r>
        <w:t>own</w:t>
      </w:r>
      <w:r>
        <w:rPr>
          <w:spacing w:val="-2"/>
        </w:rPr>
        <w:t xml:space="preserve"> </w:t>
      </w:r>
      <w:r>
        <w:t>assessment</w:t>
      </w:r>
      <w:r>
        <w:rPr>
          <w:spacing w:val="-2"/>
        </w:rPr>
        <w:t xml:space="preserve"> </w:t>
      </w:r>
      <w:r>
        <w:t>and</w:t>
      </w:r>
      <w:r>
        <w:rPr>
          <w:spacing w:val="-2"/>
        </w:rPr>
        <w:t xml:space="preserve"> </w:t>
      </w:r>
      <w:r>
        <w:t>information</w:t>
      </w:r>
      <w:r>
        <w:rPr>
          <w:spacing w:val="-2"/>
        </w:rPr>
        <w:t xml:space="preserve"> </w:t>
      </w:r>
      <w:r>
        <w:t>on</w:t>
      </w:r>
      <w:r>
        <w:rPr>
          <w:spacing w:val="-4"/>
        </w:rPr>
        <w:t xml:space="preserve"> </w:t>
      </w:r>
      <w:r>
        <w:t>how the pupil is developing.</w:t>
      </w:r>
    </w:p>
    <w:p w14:paraId="4625F116" w14:textId="77777777" w:rsidR="004A5B51" w:rsidRDefault="00BA3463">
      <w:pPr>
        <w:pStyle w:val="BodyText"/>
        <w:spacing w:before="241"/>
        <w:ind w:left="88" w:right="172"/>
      </w:pPr>
      <w:r>
        <w:t>This</w:t>
      </w:r>
      <w:r>
        <w:rPr>
          <w:spacing w:val="-1"/>
        </w:rPr>
        <w:t xml:space="preserve"> </w:t>
      </w:r>
      <w:r>
        <w:t>ensures</w:t>
      </w:r>
      <w:r>
        <w:rPr>
          <w:spacing w:val="-3"/>
        </w:rPr>
        <w:t xml:space="preserve"> </w:t>
      </w:r>
      <w:r>
        <w:t>that</w:t>
      </w:r>
      <w:r>
        <w:rPr>
          <w:spacing w:val="-3"/>
        </w:rPr>
        <w:t xml:space="preserve"> </w:t>
      </w:r>
      <w:r>
        <w:t>support and</w:t>
      </w:r>
      <w:r>
        <w:rPr>
          <w:spacing w:val="-4"/>
        </w:rPr>
        <w:t xml:space="preserve"> </w:t>
      </w:r>
      <w:r>
        <w:t>intervention</w:t>
      </w:r>
      <w:r>
        <w:rPr>
          <w:spacing w:val="-2"/>
        </w:rPr>
        <w:t xml:space="preserve"> </w:t>
      </w:r>
      <w:r>
        <w:t>are</w:t>
      </w:r>
      <w:r>
        <w:rPr>
          <w:spacing w:val="-4"/>
        </w:rPr>
        <w:t xml:space="preserve"> </w:t>
      </w:r>
      <w:r>
        <w:t>matched</w:t>
      </w:r>
      <w:r>
        <w:rPr>
          <w:spacing w:val="-4"/>
        </w:rPr>
        <w:t xml:space="preserve"> </w:t>
      </w:r>
      <w:r>
        <w:t>to</w:t>
      </w:r>
      <w:r>
        <w:rPr>
          <w:spacing w:val="-2"/>
        </w:rPr>
        <w:t xml:space="preserve"> </w:t>
      </w:r>
      <w:r>
        <w:t>need, barriers</w:t>
      </w:r>
      <w:r>
        <w:rPr>
          <w:spacing w:val="-4"/>
        </w:rPr>
        <w:t xml:space="preserve"> </w:t>
      </w:r>
      <w:r>
        <w:t>to</w:t>
      </w:r>
      <w:r>
        <w:rPr>
          <w:spacing w:val="-4"/>
        </w:rPr>
        <w:t xml:space="preserve"> </w:t>
      </w:r>
      <w:r>
        <w:t>learning</w:t>
      </w:r>
      <w:r>
        <w:rPr>
          <w:spacing w:val="-2"/>
        </w:rPr>
        <w:t xml:space="preserve"> </w:t>
      </w:r>
      <w:r>
        <w:t>are</w:t>
      </w:r>
      <w:r>
        <w:rPr>
          <w:spacing w:val="-4"/>
        </w:rPr>
        <w:t xml:space="preserve"> </w:t>
      </w:r>
      <w:r>
        <w:t xml:space="preserve">identified and overcome, and that a clear picture of the interventions put in place and their effectiveness is </w:t>
      </w:r>
      <w:r>
        <w:rPr>
          <w:spacing w:val="-2"/>
        </w:rPr>
        <w:t>seen.</w:t>
      </w:r>
    </w:p>
    <w:p w14:paraId="389EA5F2" w14:textId="77777777" w:rsidR="004A5B51" w:rsidRDefault="00BA3463">
      <w:pPr>
        <w:pStyle w:val="BodyText"/>
        <w:spacing w:before="239"/>
        <w:ind w:left="88" w:right="172"/>
      </w:pPr>
      <w:r>
        <w:t>In some cases, outside professionals from health or social services may already be involved with the</w:t>
      </w:r>
      <w:r>
        <w:rPr>
          <w:spacing w:val="-2"/>
        </w:rPr>
        <w:t xml:space="preserve"> </w:t>
      </w:r>
      <w:r>
        <w:t>child.</w:t>
      </w:r>
      <w:r>
        <w:rPr>
          <w:spacing w:val="-5"/>
        </w:rPr>
        <w:t xml:space="preserve"> </w:t>
      </w:r>
      <w:r>
        <w:t>These</w:t>
      </w:r>
      <w:r>
        <w:rPr>
          <w:spacing w:val="-2"/>
        </w:rPr>
        <w:t xml:space="preserve"> </w:t>
      </w:r>
      <w:r>
        <w:t>professionals</w:t>
      </w:r>
      <w:r>
        <w:rPr>
          <w:spacing w:val="-1"/>
        </w:rPr>
        <w:t xml:space="preserve"> </w:t>
      </w:r>
      <w:r>
        <w:t>should</w:t>
      </w:r>
      <w:r>
        <w:rPr>
          <w:spacing w:val="-2"/>
        </w:rPr>
        <w:t xml:space="preserve"> </w:t>
      </w:r>
      <w:r>
        <w:t>liaise</w:t>
      </w:r>
      <w:r>
        <w:rPr>
          <w:spacing w:val="-2"/>
        </w:rPr>
        <w:t xml:space="preserve"> </w:t>
      </w:r>
      <w:r>
        <w:t>with</w:t>
      </w:r>
      <w:r>
        <w:rPr>
          <w:spacing w:val="-2"/>
        </w:rPr>
        <w:t xml:space="preserve"> </w:t>
      </w:r>
      <w:r>
        <w:t>the</w:t>
      </w:r>
      <w:r>
        <w:rPr>
          <w:spacing w:val="-2"/>
        </w:rPr>
        <w:t xml:space="preserve"> </w:t>
      </w:r>
      <w:r>
        <w:t>school</w:t>
      </w:r>
      <w:r>
        <w:rPr>
          <w:spacing w:val="-5"/>
        </w:rPr>
        <w:t xml:space="preserve"> </w:t>
      </w:r>
      <w:r>
        <w:t>to</w:t>
      </w:r>
      <w:r>
        <w:rPr>
          <w:spacing w:val="-2"/>
        </w:rPr>
        <w:t xml:space="preserve"> </w:t>
      </w:r>
      <w:r>
        <w:t>help</w:t>
      </w:r>
      <w:r>
        <w:rPr>
          <w:spacing w:val="-2"/>
        </w:rPr>
        <w:t xml:space="preserve"> </w:t>
      </w:r>
      <w:r>
        <w:t>inform</w:t>
      </w:r>
      <w:r>
        <w:rPr>
          <w:spacing w:val="-3"/>
        </w:rPr>
        <w:t xml:space="preserve"> </w:t>
      </w:r>
      <w:r>
        <w:t>the</w:t>
      </w:r>
      <w:r>
        <w:rPr>
          <w:spacing w:val="-2"/>
        </w:rPr>
        <w:t xml:space="preserve"> </w:t>
      </w:r>
      <w:r>
        <w:t>assessments.</w:t>
      </w:r>
      <w:r>
        <w:rPr>
          <w:spacing w:val="-7"/>
        </w:rPr>
        <w:t xml:space="preserve"> </w:t>
      </w:r>
      <w:r>
        <w:t>Where professionals are not already working with school staff the SENDCo will only contact them with parental agreement.</w:t>
      </w:r>
    </w:p>
    <w:p w14:paraId="3950FD4C" w14:textId="77777777" w:rsidR="004A5B51" w:rsidRDefault="00BA3463">
      <w:pPr>
        <w:pStyle w:val="Heading3"/>
        <w:numPr>
          <w:ilvl w:val="1"/>
          <w:numId w:val="6"/>
        </w:numPr>
        <w:tabs>
          <w:tab w:val="left" w:pos="456"/>
        </w:tabs>
        <w:spacing w:before="241"/>
        <w:ind w:left="456" w:hanging="368"/>
      </w:pPr>
      <w:r>
        <w:rPr>
          <w:spacing w:val="-4"/>
        </w:rPr>
        <w:t>Plan</w:t>
      </w:r>
    </w:p>
    <w:p w14:paraId="731211EA" w14:textId="77777777" w:rsidR="004A5B51" w:rsidRDefault="00BA3463">
      <w:pPr>
        <w:pStyle w:val="BodyText"/>
        <w:spacing w:before="239"/>
        <w:ind w:left="88" w:right="172"/>
      </w:pPr>
      <w:r>
        <w:t>The teacher and the SENDCo will agree in consultation with the parent and the pupil the adjustments,</w:t>
      </w:r>
      <w:r>
        <w:rPr>
          <w:spacing w:val="-2"/>
        </w:rPr>
        <w:t xml:space="preserve"> </w:t>
      </w:r>
      <w:r>
        <w:t>interventions</w:t>
      </w:r>
      <w:r>
        <w:rPr>
          <w:spacing w:val="-1"/>
        </w:rPr>
        <w:t xml:space="preserve"> </w:t>
      </w:r>
      <w:r>
        <w:t>and</w:t>
      </w:r>
      <w:r>
        <w:rPr>
          <w:spacing w:val="-2"/>
        </w:rPr>
        <w:t xml:space="preserve"> </w:t>
      </w:r>
      <w:r>
        <w:t>support</w:t>
      </w:r>
      <w:r>
        <w:rPr>
          <w:spacing w:val="-5"/>
        </w:rPr>
        <w:t xml:space="preserve"> </w:t>
      </w:r>
      <w:r>
        <w:t>to</w:t>
      </w:r>
      <w:r>
        <w:rPr>
          <w:spacing w:val="-2"/>
        </w:rPr>
        <w:t xml:space="preserve"> </w:t>
      </w:r>
      <w:r>
        <w:t>be</w:t>
      </w:r>
      <w:r>
        <w:rPr>
          <w:spacing w:val="-4"/>
        </w:rPr>
        <w:t xml:space="preserve"> </w:t>
      </w:r>
      <w:r>
        <w:t>put</w:t>
      </w:r>
      <w:r>
        <w:rPr>
          <w:spacing w:val="-2"/>
        </w:rPr>
        <w:t xml:space="preserve"> </w:t>
      </w:r>
      <w:r>
        <w:t>in</w:t>
      </w:r>
      <w:r>
        <w:rPr>
          <w:spacing w:val="-2"/>
        </w:rPr>
        <w:t xml:space="preserve"> </w:t>
      </w:r>
      <w:r>
        <w:t>place, as</w:t>
      </w:r>
      <w:r>
        <w:rPr>
          <w:spacing w:val="-1"/>
        </w:rPr>
        <w:t xml:space="preserve"> </w:t>
      </w:r>
      <w:r>
        <w:t>well</w:t>
      </w:r>
      <w:r>
        <w:rPr>
          <w:spacing w:val="-2"/>
        </w:rPr>
        <w:t xml:space="preserve"> </w:t>
      </w:r>
      <w:r>
        <w:t>as</w:t>
      </w:r>
      <w:r>
        <w:rPr>
          <w:spacing w:val="-1"/>
        </w:rPr>
        <w:t xml:space="preserve"> </w:t>
      </w:r>
      <w:r>
        <w:t>the</w:t>
      </w:r>
      <w:r>
        <w:rPr>
          <w:spacing w:val="-4"/>
        </w:rPr>
        <w:t xml:space="preserve"> </w:t>
      </w:r>
      <w:r>
        <w:t>expected</w:t>
      </w:r>
      <w:r>
        <w:rPr>
          <w:spacing w:val="-2"/>
        </w:rPr>
        <w:t xml:space="preserve"> </w:t>
      </w:r>
      <w:r>
        <w:t>impact</w:t>
      </w:r>
      <w:r>
        <w:rPr>
          <w:spacing w:val="-3"/>
        </w:rPr>
        <w:t xml:space="preserve"> </w:t>
      </w:r>
      <w:r>
        <w:t>on progress, development or behaviour, along with a clear date for review.</w:t>
      </w:r>
    </w:p>
    <w:p w14:paraId="17463EE3" w14:textId="77777777" w:rsidR="004A5B51" w:rsidRDefault="004A5B51">
      <w:pPr>
        <w:pStyle w:val="BodyText"/>
        <w:sectPr w:rsidR="004A5B51">
          <w:pgSz w:w="11910" w:h="17340"/>
          <w:pgMar w:top="1340" w:right="992" w:bottom="1200" w:left="992" w:header="0" w:footer="1014" w:gutter="0"/>
          <w:cols w:space="720"/>
        </w:sectPr>
      </w:pPr>
    </w:p>
    <w:p w14:paraId="7CE74E1F" w14:textId="77777777" w:rsidR="004A5B51" w:rsidRDefault="00BA3463">
      <w:pPr>
        <w:pStyle w:val="BodyText"/>
        <w:spacing w:before="82"/>
        <w:ind w:left="87" w:right="160"/>
      </w:pPr>
      <w:r>
        <w:lastRenderedPageBreak/>
        <w:t>All</w:t>
      </w:r>
      <w:r>
        <w:rPr>
          <w:spacing w:val="-2"/>
        </w:rPr>
        <w:t xml:space="preserve"> </w:t>
      </w:r>
      <w:r>
        <w:t>teachers</w:t>
      </w:r>
      <w:r>
        <w:rPr>
          <w:spacing w:val="-4"/>
        </w:rPr>
        <w:t xml:space="preserve"> </w:t>
      </w:r>
      <w:r>
        <w:t>and</w:t>
      </w:r>
      <w:r>
        <w:rPr>
          <w:spacing w:val="-2"/>
        </w:rPr>
        <w:t xml:space="preserve"> </w:t>
      </w:r>
      <w:r>
        <w:t>support</w:t>
      </w:r>
      <w:r>
        <w:rPr>
          <w:spacing w:val="-5"/>
        </w:rPr>
        <w:t xml:space="preserve"> </w:t>
      </w:r>
      <w:r>
        <w:t>staff who</w:t>
      </w:r>
      <w:r>
        <w:rPr>
          <w:spacing w:val="-2"/>
        </w:rPr>
        <w:t xml:space="preserve"> </w:t>
      </w:r>
      <w:r>
        <w:t>work</w:t>
      </w:r>
      <w:r>
        <w:rPr>
          <w:spacing w:val="-1"/>
        </w:rPr>
        <w:t xml:space="preserve"> </w:t>
      </w:r>
      <w:r>
        <w:t>with</w:t>
      </w:r>
      <w:r>
        <w:rPr>
          <w:spacing w:val="-2"/>
        </w:rPr>
        <w:t xml:space="preserve"> </w:t>
      </w:r>
      <w:r>
        <w:t>the</w:t>
      </w:r>
      <w:r>
        <w:rPr>
          <w:spacing w:val="-2"/>
        </w:rPr>
        <w:t xml:space="preserve"> </w:t>
      </w:r>
      <w:r>
        <w:t>pupil</w:t>
      </w:r>
      <w:r>
        <w:rPr>
          <w:spacing w:val="-2"/>
        </w:rPr>
        <w:t xml:space="preserve"> </w:t>
      </w:r>
      <w:r>
        <w:t>will</w:t>
      </w:r>
      <w:r>
        <w:rPr>
          <w:spacing w:val="-2"/>
        </w:rPr>
        <w:t xml:space="preserve"> </w:t>
      </w:r>
      <w:r>
        <w:t>be</w:t>
      </w:r>
      <w:r>
        <w:rPr>
          <w:spacing w:val="-2"/>
        </w:rPr>
        <w:t xml:space="preserve"> </w:t>
      </w:r>
      <w:r>
        <w:t>made</w:t>
      </w:r>
      <w:r>
        <w:rPr>
          <w:spacing w:val="-2"/>
        </w:rPr>
        <w:t xml:space="preserve"> </w:t>
      </w:r>
      <w:r>
        <w:t>aware</w:t>
      </w:r>
      <w:r>
        <w:rPr>
          <w:spacing w:val="-4"/>
        </w:rPr>
        <w:t xml:space="preserve"> </w:t>
      </w:r>
      <w:r>
        <w:t>of their needs,</w:t>
      </w:r>
      <w:r>
        <w:rPr>
          <w:spacing w:val="-2"/>
        </w:rPr>
        <w:t xml:space="preserve"> </w:t>
      </w:r>
      <w:r>
        <w:t>the outcomes sought, the support provided and any teaching strategies or approaches that are required. This will be recorded on the school’s information system.</w:t>
      </w:r>
    </w:p>
    <w:p w14:paraId="50ACFC4A" w14:textId="77777777" w:rsidR="004A5B51" w:rsidRDefault="00BA3463">
      <w:pPr>
        <w:pStyle w:val="BodyText"/>
        <w:spacing w:before="239"/>
        <w:ind w:left="88" w:right="172"/>
      </w:pPr>
      <w:r>
        <w:t>The</w:t>
      </w:r>
      <w:r>
        <w:rPr>
          <w:spacing w:val="-4"/>
        </w:rPr>
        <w:t xml:space="preserve"> </w:t>
      </w:r>
      <w:r>
        <w:t>support and</w:t>
      </w:r>
      <w:r>
        <w:rPr>
          <w:spacing w:val="-4"/>
        </w:rPr>
        <w:t xml:space="preserve"> </w:t>
      </w:r>
      <w:r>
        <w:t>intervention</w:t>
      </w:r>
      <w:r>
        <w:rPr>
          <w:spacing w:val="-2"/>
        </w:rPr>
        <w:t xml:space="preserve"> </w:t>
      </w:r>
      <w:r>
        <w:t>provided</w:t>
      </w:r>
      <w:r>
        <w:rPr>
          <w:spacing w:val="-2"/>
        </w:rPr>
        <w:t xml:space="preserve"> </w:t>
      </w:r>
      <w:r>
        <w:t>will</w:t>
      </w:r>
      <w:r>
        <w:rPr>
          <w:spacing w:val="-2"/>
        </w:rPr>
        <w:t xml:space="preserve"> </w:t>
      </w:r>
      <w:r>
        <w:t>be</w:t>
      </w:r>
      <w:r>
        <w:rPr>
          <w:spacing w:val="-2"/>
        </w:rPr>
        <w:t xml:space="preserve"> </w:t>
      </w:r>
      <w:r>
        <w:t>selected</w:t>
      </w:r>
      <w:r>
        <w:rPr>
          <w:spacing w:val="-4"/>
        </w:rPr>
        <w:t xml:space="preserve"> </w:t>
      </w:r>
      <w:r>
        <w:t>to</w:t>
      </w:r>
      <w:r>
        <w:rPr>
          <w:spacing w:val="-4"/>
        </w:rPr>
        <w:t xml:space="preserve"> </w:t>
      </w:r>
      <w:r>
        <w:t>meet</w:t>
      </w:r>
      <w:r>
        <w:rPr>
          <w:spacing w:val="-3"/>
        </w:rPr>
        <w:t xml:space="preserve"> </w:t>
      </w:r>
      <w:r>
        <w:t>the</w:t>
      </w:r>
      <w:r>
        <w:rPr>
          <w:spacing w:val="-2"/>
        </w:rPr>
        <w:t xml:space="preserve"> </w:t>
      </w:r>
      <w:r>
        <w:t>outcomes</w:t>
      </w:r>
      <w:r>
        <w:rPr>
          <w:spacing w:val="-1"/>
        </w:rPr>
        <w:t xml:space="preserve"> </w:t>
      </w:r>
      <w:r>
        <w:t>identified</w:t>
      </w:r>
      <w:r>
        <w:rPr>
          <w:spacing w:val="-4"/>
        </w:rPr>
        <w:t xml:space="preserve"> </w:t>
      </w:r>
      <w:r>
        <w:t>for</w:t>
      </w:r>
      <w:r>
        <w:rPr>
          <w:spacing w:val="-3"/>
        </w:rPr>
        <w:t xml:space="preserve"> </w:t>
      </w:r>
      <w:r>
        <w:t>the</w:t>
      </w:r>
      <w:r>
        <w:rPr>
          <w:spacing w:val="-4"/>
        </w:rPr>
        <w:t xml:space="preserve"> </w:t>
      </w:r>
      <w:r>
        <w:t>pupil, based on reliable evidence of effectiveness, and will be provided by staff with sufficient skills and knowledge. Parents/carers will be fully aware of the planned support and interventions and, where appropriate, plans will seek parental involvement to reinforce or contribute to progress at home.</w:t>
      </w:r>
    </w:p>
    <w:p w14:paraId="175774A2" w14:textId="77777777" w:rsidR="004A5B51" w:rsidRDefault="00BA3463">
      <w:pPr>
        <w:pStyle w:val="Heading3"/>
        <w:numPr>
          <w:ilvl w:val="1"/>
          <w:numId w:val="6"/>
        </w:numPr>
        <w:tabs>
          <w:tab w:val="left" w:pos="456"/>
        </w:tabs>
        <w:spacing w:before="241"/>
        <w:ind w:left="456" w:hanging="368"/>
      </w:pPr>
      <w:r>
        <w:rPr>
          <w:spacing w:val="-5"/>
        </w:rPr>
        <w:t>Do</w:t>
      </w:r>
    </w:p>
    <w:p w14:paraId="112224D9" w14:textId="77777777" w:rsidR="004A5B51" w:rsidRDefault="00BA3463">
      <w:pPr>
        <w:pStyle w:val="BodyText"/>
        <w:spacing w:before="239"/>
        <w:ind w:left="88" w:right="172"/>
      </w:pPr>
      <w:r>
        <w:t>The class teacher will remain responsible for working with the child on a daily basis. Where the interventions</w:t>
      </w:r>
      <w:r>
        <w:rPr>
          <w:spacing w:val="-1"/>
        </w:rPr>
        <w:t xml:space="preserve"> </w:t>
      </w:r>
      <w:r>
        <w:t>involve</w:t>
      </w:r>
      <w:r>
        <w:rPr>
          <w:spacing w:val="-2"/>
        </w:rPr>
        <w:t xml:space="preserve"> </w:t>
      </w:r>
      <w:r>
        <w:t>group</w:t>
      </w:r>
      <w:r>
        <w:rPr>
          <w:spacing w:val="-2"/>
        </w:rPr>
        <w:t xml:space="preserve"> </w:t>
      </w:r>
      <w:r>
        <w:t>or</w:t>
      </w:r>
      <w:r>
        <w:rPr>
          <w:spacing w:val="-3"/>
        </w:rPr>
        <w:t xml:space="preserve"> </w:t>
      </w:r>
      <w:r>
        <w:t>one-to-one</w:t>
      </w:r>
      <w:r>
        <w:rPr>
          <w:spacing w:val="-4"/>
        </w:rPr>
        <w:t xml:space="preserve"> </w:t>
      </w:r>
      <w:r>
        <w:t>teaching</w:t>
      </w:r>
      <w:r>
        <w:rPr>
          <w:spacing w:val="-2"/>
        </w:rPr>
        <w:t xml:space="preserve"> </w:t>
      </w:r>
      <w:r>
        <w:t>away</w:t>
      </w:r>
      <w:r>
        <w:rPr>
          <w:spacing w:val="-4"/>
        </w:rPr>
        <w:t xml:space="preserve"> </w:t>
      </w:r>
      <w:r>
        <w:t>from</w:t>
      </w:r>
      <w:r>
        <w:rPr>
          <w:spacing w:val="-2"/>
        </w:rPr>
        <w:t xml:space="preserve"> </w:t>
      </w:r>
      <w:r>
        <w:t>the</w:t>
      </w:r>
      <w:r>
        <w:rPr>
          <w:spacing w:val="-4"/>
        </w:rPr>
        <w:t xml:space="preserve"> </w:t>
      </w:r>
      <w:r>
        <w:t>main</w:t>
      </w:r>
      <w:r>
        <w:rPr>
          <w:spacing w:val="-2"/>
        </w:rPr>
        <w:t xml:space="preserve"> </w:t>
      </w:r>
      <w:r>
        <w:t>class</w:t>
      </w:r>
      <w:r>
        <w:rPr>
          <w:spacing w:val="-1"/>
        </w:rPr>
        <w:t xml:space="preserve"> </w:t>
      </w:r>
      <w:r>
        <w:t>teacher,</w:t>
      </w:r>
      <w:r>
        <w:rPr>
          <w:spacing w:val="-3"/>
        </w:rPr>
        <w:t xml:space="preserve"> </w:t>
      </w:r>
      <w:r>
        <w:t>they</w:t>
      </w:r>
      <w:r>
        <w:rPr>
          <w:spacing w:val="-4"/>
        </w:rPr>
        <w:t xml:space="preserve"> </w:t>
      </w:r>
      <w:r>
        <w:t>will</w:t>
      </w:r>
      <w:r>
        <w:rPr>
          <w:spacing w:val="-2"/>
        </w:rPr>
        <w:t xml:space="preserve"> </w:t>
      </w:r>
      <w:r>
        <w:t>still retain responsibility for the pupil. They will work closely with any teaching assistants or specialist staff involved, to assess the impact of support and interventions and how they can be linked to classroom teaching. The outcomes of the intervention will be recorded.</w:t>
      </w:r>
    </w:p>
    <w:p w14:paraId="65EC62EF" w14:textId="77777777" w:rsidR="004A5B51" w:rsidRDefault="00BA3463">
      <w:pPr>
        <w:pStyle w:val="Heading3"/>
        <w:numPr>
          <w:ilvl w:val="1"/>
          <w:numId w:val="6"/>
        </w:numPr>
        <w:tabs>
          <w:tab w:val="left" w:pos="455"/>
        </w:tabs>
        <w:spacing w:before="240"/>
        <w:ind w:left="455" w:hanging="368"/>
      </w:pPr>
      <w:r>
        <w:rPr>
          <w:spacing w:val="-2"/>
        </w:rPr>
        <w:t>Review</w:t>
      </w:r>
    </w:p>
    <w:p w14:paraId="389C5D51" w14:textId="77777777" w:rsidR="004A5B51" w:rsidRDefault="00BA3463">
      <w:pPr>
        <w:pStyle w:val="BodyText"/>
        <w:spacing w:before="241"/>
        <w:ind w:left="87"/>
      </w:pPr>
      <w:r>
        <w:t>The effectiveness of the support and interventions and their impact on the pupil’s progress will be reviewed</w:t>
      </w:r>
      <w:r>
        <w:rPr>
          <w:spacing w:val="-2"/>
        </w:rPr>
        <w:t xml:space="preserve"> </w:t>
      </w:r>
      <w:r>
        <w:t>in</w:t>
      </w:r>
      <w:r>
        <w:rPr>
          <w:spacing w:val="-2"/>
        </w:rPr>
        <w:t xml:space="preserve"> </w:t>
      </w:r>
      <w:r>
        <w:t>line with</w:t>
      </w:r>
      <w:r>
        <w:rPr>
          <w:spacing w:val="-2"/>
        </w:rPr>
        <w:t xml:space="preserve"> </w:t>
      </w:r>
      <w:r>
        <w:t>the</w:t>
      </w:r>
      <w:r>
        <w:rPr>
          <w:spacing w:val="-4"/>
        </w:rPr>
        <w:t xml:space="preserve"> </w:t>
      </w:r>
      <w:r>
        <w:t>agreed</w:t>
      </w:r>
      <w:r>
        <w:rPr>
          <w:spacing w:val="-2"/>
        </w:rPr>
        <w:t xml:space="preserve"> </w:t>
      </w:r>
      <w:r>
        <w:t>date.</w:t>
      </w:r>
      <w:r>
        <w:rPr>
          <w:spacing w:val="-5"/>
        </w:rPr>
        <w:t xml:space="preserve"> </w:t>
      </w:r>
      <w:r>
        <w:t>The</w:t>
      </w:r>
      <w:r>
        <w:rPr>
          <w:spacing w:val="-2"/>
        </w:rPr>
        <w:t xml:space="preserve"> </w:t>
      </w:r>
      <w:r>
        <w:t>impact</w:t>
      </w:r>
      <w:r>
        <w:rPr>
          <w:spacing w:val="-5"/>
        </w:rPr>
        <w:t xml:space="preserve"> </w:t>
      </w:r>
      <w:r>
        <w:t>and</w:t>
      </w:r>
      <w:r>
        <w:rPr>
          <w:spacing w:val="-4"/>
        </w:rPr>
        <w:t xml:space="preserve"> </w:t>
      </w:r>
      <w:r>
        <w:t>quality</w:t>
      </w:r>
      <w:r>
        <w:rPr>
          <w:spacing w:val="-4"/>
        </w:rPr>
        <w:t xml:space="preserve"> </w:t>
      </w:r>
      <w:r>
        <w:t>of the</w:t>
      </w:r>
      <w:r>
        <w:rPr>
          <w:spacing w:val="-2"/>
        </w:rPr>
        <w:t xml:space="preserve"> </w:t>
      </w:r>
      <w:r>
        <w:t>support and</w:t>
      </w:r>
      <w:r>
        <w:rPr>
          <w:spacing w:val="-4"/>
        </w:rPr>
        <w:t xml:space="preserve"> </w:t>
      </w:r>
      <w:r>
        <w:t>interventions</w:t>
      </w:r>
      <w:r>
        <w:rPr>
          <w:spacing w:val="-1"/>
        </w:rPr>
        <w:t xml:space="preserve"> </w:t>
      </w:r>
      <w:r>
        <w:t>will</w:t>
      </w:r>
      <w:r>
        <w:rPr>
          <w:spacing w:val="-2"/>
        </w:rPr>
        <w:t xml:space="preserve"> </w:t>
      </w:r>
      <w:r>
        <w:t>be evaluated, along</w:t>
      </w:r>
      <w:r>
        <w:rPr>
          <w:spacing w:val="-1"/>
        </w:rPr>
        <w:t xml:space="preserve"> </w:t>
      </w:r>
      <w:r>
        <w:t>with</w:t>
      </w:r>
      <w:r>
        <w:rPr>
          <w:spacing w:val="-1"/>
        </w:rPr>
        <w:t xml:space="preserve"> </w:t>
      </w:r>
      <w:r>
        <w:t>the</w:t>
      </w:r>
      <w:r>
        <w:rPr>
          <w:spacing w:val="-3"/>
        </w:rPr>
        <w:t xml:space="preserve"> </w:t>
      </w:r>
      <w:r>
        <w:t>views of the</w:t>
      </w:r>
      <w:r>
        <w:rPr>
          <w:spacing w:val="-3"/>
        </w:rPr>
        <w:t xml:space="preserve"> </w:t>
      </w:r>
      <w:r>
        <w:t>pupil</w:t>
      </w:r>
      <w:r>
        <w:rPr>
          <w:spacing w:val="-1"/>
        </w:rPr>
        <w:t xml:space="preserve"> </w:t>
      </w:r>
      <w:r>
        <w:t>and</w:t>
      </w:r>
      <w:r>
        <w:rPr>
          <w:spacing w:val="-3"/>
        </w:rPr>
        <w:t xml:space="preserve"> </w:t>
      </w:r>
      <w:r>
        <w:t>their parents.</w:t>
      </w:r>
      <w:r>
        <w:rPr>
          <w:spacing w:val="-4"/>
        </w:rPr>
        <w:t xml:space="preserve"> </w:t>
      </w:r>
      <w:r>
        <w:t>This will</w:t>
      </w:r>
      <w:r>
        <w:rPr>
          <w:spacing w:val="-1"/>
        </w:rPr>
        <w:t xml:space="preserve"> </w:t>
      </w:r>
      <w:r>
        <w:t>feed</w:t>
      </w:r>
      <w:r>
        <w:rPr>
          <w:spacing w:val="-3"/>
        </w:rPr>
        <w:t xml:space="preserve"> </w:t>
      </w:r>
      <w:r>
        <w:t>back into</w:t>
      </w:r>
      <w:r>
        <w:rPr>
          <w:spacing w:val="-3"/>
        </w:rPr>
        <w:t xml:space="preserve"> </w:t>
      </w:r>
      <w:r>
        <w:t>the</w:t>
      </w:r>
      <w:r>
        <w:rPr>
          <w:spacing w:val="-1"/>
        </w:rPr>
        <w:t xml:space="preserve"> </w:t>
      </w:r>
      <w:r>
        <w:t>analysis of the</w:t>
      </w:r>
      <w:r>
        <w:rPr>
          <w:spacing w:val="-1"/>
        </w:rPr>
        <w:t xml:space="preserve"> </w:t>
      </w:r>
      <w:r>
        <w:t>pupil’s needs.</w:t>
      </w:r>
      <w:r>
        <w:rPr>
          <w:spacing w:val="-4"/>
        </w:rPr>
        <w:t xml:space="preserve"> </w:t>
      </w:r>
      <w:r>
        <w:t>The</w:t>
      </w:r>
      <w:r>
        <w:rPr>
          <w:spacing w:val="-3"/>
        </w:rPr>
        <w:t xml:space="preserve"> </w:t>
      </w:r>
      <w:r>
        <w:t>class teacher, working</w:t>
      </w:r>
      <w:r>
        <w:rPr>
          <w:spacing w:val="-1"/>
        </w:rPr>
        <w:t xml:space="preserve"> </w:t>
      </w:r>
      <w:r>
        <w:t>with</w:t>
      </w:r>
      <w:r>
        <w:rPr>
          <w:spacing w:val="-1"/>
        </w:rPr>
        <w:t xml:space="preserve"> </w:t>
      </w:r>
      <w:r>
        <w:t>the</w:t>
      </w:r>
      <w:r>
        <w:rPr>
          <w:spacing w:val="-3"/>
        </w:rPr>
        <w:t xml:space="preserve"> </w:t>
      </w:r>
      <w:r>
        <w:t>SENDCo, will</w:t>
      </w:r>
      <w:r>
        <w:rPr>
          <w:spacing w:val="-1"/>
        </w:rPr>
        <w:t xml:space="preserve"> </w:t>
      </w:r>
      <w:r>
        <w:t>revise</w:t>
      </w:r>
      <w:r>
        <w:rPr>
          <w:spacing w:val="-1"/>
        </w:rPr>
        <w:t xml:space="preserve"> </w:t>
      </w:r>
      <w:r>
        <w:t>the</w:t>
      </w:r>
      <w:r>
        <w:rPr>
          <w:spacing w:val="-3"/>
        </w:rPr>
        <w:t xml:space="preserve"> </w:t>
      </w:r>
      <w:r>
        <w:t>support in</w:t>
      </w:r>
      <w:r>
        <w:rPr>
          <w:spacing w:val="-3"/>
        </w:rPr>
        <w:t xml:space="preserve"> </w:t>
      </w:r>
      <w:r>
        <w:t>light</w:t>
      </w:r>
      <w:r>
        <w:rPr>
          <w:spacing w:val="-1"/>
        </w:rPr>
        <w:t xml:space="preserve"> </w:t>
      </w:r>
      <w:r>
        <w:t>of</w:t>
      </w:r>
      <w:r>
        <w:rPr>
          <w:spacing w:val="-2"/>
        </w:rPr>
        <w:t xml:space="preserve"> </w:t>
      </w:r>
      <w:r>
        <w:t>the pupil’s progress and development, deciding on any changes to the support and outcomes in consultation with the parent and pupil.</w:t>
      </w:r>
    </w:p>
    <w:p w14:paraId="61B4B4E1" w14:textId="77777777" w:rsidR="004A5B51" w:rsidRDefault="00BA3463">
      <w:pPr>
        <w:pStyle w:val="BodyText"/>
        <w:spacing w:before="238"/>
        <w:ind w:left="88" w:right="172" w:hanging="1"/>
      </w:pPr>
      <w:r>
        <w:t>Parents</w:t>
      </w:r>
      <w:r>
        <w:rPr>
          <w:spacing w:val="-4"/>
        </w:rPr>
        <w:t xml:space="preserve"> </w:t>
      </w:r>
      <w:r>
        <w:t>will</w:t>
      </w:r>
      <w:r>
        <w:rPr>
          <w:spacing w:val="-3"/>
        </w:rPr>
        <w:t xml:space="preserve"> </w:t>
      </w:r>
      <w:r>
        <w:t>have</w:t>
      </w:r>
      <w:r>
        <w:rPr>
          <w:spacing w:val="-3"/>
        </w:rPr>
        <w:t xml:space="preserve"> </w:t>
      </w:r>
      <w:r>
        <w:t>clear</w:t>
      </w:r>
      <w:r>
        <w:rPr>
          <w:spacing w:val="-1"/>
        </w:rPr>
        <w:t xml:space="preserve"> </w:t>
      </w:r>
      <w:r>
        <w:t>information</w:t>
      </w:r>
      <w:r>
        <w:rPr>
          <w:spacing w:val="-3"/>
        </w:rPr>
        <w:t xml:space="preserve"> </w:t>
      </w:r>
      <w:r>
        <w:t>about</w:t>
      </w:r>
      <w:r>
        <w:rPr>
          <w:spacing w:val="-3"/>
        </w:rPr>
        <w:t xml:space="preserve"> </w:t>
      </w:r>
      <w:r>
        <w:t>the</w:t>
      </w:r>
      <w:r>
        <w:rPr>
          <w:spacing w:val="-5"/>
        </w:rPr>
        <w:t xml:space="preserve"> </w:t>
      </w:r>
      <w:r>
        <w:t>impact</w:t>
      </w:r>
      <w:r>
        <w:rPr>
          <w:spacing w:val="-1"/>
        </w:rPr>
        <w:t xml:space="preserve"> </w:t>
      </w:r>
      <w:r>
        <w:t>of</w:t>
      </w:r>
      <w:r>
        <w:rPr>
          <w:spacing w:val="-4"/>
        </w:rPr>
        <w:t xml:space="preserve"> </w:t>
      </w:r>
      <w:r>
        <w:t>the</w:t>
      </w:r>
      <w:r>
        <w:rPr>
          <w:spacing w:val="-5"/>
        </w:rPr>
        <w:t xml:space="preserve"> </w:t>
      </w:r>
      <w:r>
        <w:t>support</w:t>
      </w:r>
      <w:r>
        <w:rPr>
          <w:spacing w:val="-1"/>
        </w:rPr>
        <w:t xml:space="preserve"> </w:t>
      </w:r>
      <w:r>
        <w:t>and</w:t>
      </w:r>
      <w:r>
        <w:rPr>
          <w:spacing w:val="-5"/>
        </w:rPr>
        <w:t xml:space="preserve"> </w:t>
      </w:r>
      <w:r>
        <w:t>interventions</w:t>
      </w:r>
      <w:r>
        <w:rPr>
          <w:spacing w:val="-2"/>
        </w:rPr>
        <w:t xml:space="preserve"> </w:t>
      </w:r>
      <w:r>
        <w:t>provided, enabling them to be involved in planning next steps.</w:t>
      </w:r>
    </w:p>
    <w:p w14:paraId="6C8C0E60" w14:textId="77777777" w:rsidR="004A5B51" w:rsidRDefault="00BA3463">
      <w:pPr>
        <w:pStyle w:val="BodyText"/>
        <w:spacing w:before="202"/>
        <w:ind w:left="88" w:right="222" w:hanging="1"/>
        <w:jc w:val="both"/>
      </w:pPr>
      <w:r>
        <w:t>Where</w:t>
      </w:r>
      <w:r>
        <w:rPr>
          <w:spacing w:val="-4"/>
        </w:rPr>
        <w:t xml:space="preserve"> </w:t>
      </w:r>
      <w:r>
        <w:t>a</w:t>
      </w:r>
      <w:r>
        <w:rPr>
          <w:spacing w:val="-2"/>
        </w:rPr>
        <w:t xml:space="preserve"> </w:t>
      </w:r>
      <w:r>
        <w:t>pupil</w:t>
      </w:r>
      <w:r>
        <w:rPr>
          <w:spacing w:val="-2"/>
        </w:rPr>
        <w:t xml:space="preserve"> </w:t>
      </w:r>
      <w:r>
        <w:t>has</w:t>
      </w:r>
      <w:r>
        <w:rPr>
          <w:spacing w:val="-4"/>
        </w:rPr>
        <w:t xml:space="preserve"> </w:t>
      </w:r>
      <w:r>
        <w:t>an</w:t>
      </w:r>
      <w:r>
        <w:rPr>
          <w:spacing w:val="-2"/>
        </w:rPr>
        <w:t xml:space="preserve"> </w:t>
      </w:r>
      <w:r>
        <w:t>EHC</w:t>
      </w:r>
      <w:r>
        <w:rPr>
          <w:spacing w:val="-2"/>
        </w:rPr>
        <w:t xml:space="preserve"> </w:t>
      </w:r>
      <w:r>
        <w:t>plan,</w:t>
      </w:r>
      <w:r>
        <w:rPr>
          <w:spacing w:val="-3"/>
        </w:rPr>
        <w:t xml:space="preserve"> </w:t>
      </w:r>
      <w:r>
        <w:t>the</w:t>
      </w:r>
      <w:r>
        <w:rPr>
          <w:spacing w:val="-2"/>
        </w:rPr>
        <w:t xml:space="preserve"> </w:t>
      </w:r>
      <w:r>
        <w:t>local</w:t>
      </w:r>
      <w:r>
        <w:rPr>
          <w:spacing w:val="-2"/>
        </w:rPr>
        <w:t xml:space="preserve"> </w:t>
      </w:r>
      <w:r>
        <w:t>authority</w:t>
      </w:r>
      <w:r>
        <w:rPr>
          <w:spacing w:val="-1"/>
        </w:rPr>
        <w:t xml:space="preserve"> </w:t>
      </w:r>
      <w:r>
        <w:t>will</w:t>
      </w:r>
      <w:r>
        <w:rPr>
          <w:spacing w:val="-2"/>
        </w:rPr>
        <w:t xml:space="preserve"> </w:t>
      </w:r>
      <w:r>
        <w:t>review</w:t>
      </w:r>
      <w:r>
        <w:rPr>
          <w:spacing w:val="-5"/>
        </w:rPr>
        <w:t xml:space="preserve"> </w:t>
      </w:r>
      <w:r>
        <w:t>that plan</w:t>
      </w:r>
      <w:r>
        <w:rPr>
          <w:spacing w:val="-2"/>
        </w:rPr>
        <w:t xml:space="preserve"> </w:t>
      </w:r>
      <w:r>
        <w:t>as</w:t>
      </w:r>
      <w:r>
        <w:rPr>
          <w:spacing w:val="-4"/>
        </w:rPr>
        <w:t xml:space="preserve"> </w:t>
      </w:r>
      <w:r>
        <w:t>a</w:t>
      </w:r>
      <w:r>
        <w:rPr>
          <w:spacing w:val="-2"/>
        </w:rPr>
        <w:t xml:space="preserve"> </w:t>
      </w:r>
      <w:r>
        <w:t>minimum every</w:t>
      </w:r>
      <w:r>
        <w:rPr>
          <w:spacing w:val="-4"/>
        </w:rPr>
        <w:t xml:space="preserve"> </w:t>
      </w:r>
      <w:r>
        <w:t>twelve months.</w:t>
      </w:r>
      <w:r>
        <w:rPr>
          <w:spacing w:val="-2"/>
        </w:rPr>
        <w:t xml:space="preserve"> </w:t>
      </w:r>
      <w:r>
        <w:t>Our school</w:t>
      </w:r>
      <w:r>
        <w:rPr>
          <w:spacing w:val="-1"/>
        </w:rPr>
        <w:t xml:space="preserve"> </w:t>
      </w:r>
      <w:r>
        <w:t>will</w:t>
      </w:r>
      <w:r>
        <w:rPr>
          <w:spacing w:val="-1"/>
        </w:rPr>
        <w:t xml:space="preserve"> </w:t>
      </w:r>
      <w:r>
        <w:t>co-operate</w:t>
      </w:r>
      <w:r>
        <w:rPr>
          <w:spacing w:val="-1"/>
        </w:rPr>
        <w:t xml:space="preserve"> </w:t>
      </w:r>
      <w:r>
        <w:t>with</w:t>
      </w:r>
      <w:r>
        <w:rPr>
          <w:spacing w:val="-1"/>
        </w:rPr>
        <w:t xml:space="preserve"> </w:t>
      </w:r>
      <w:r>
        <w:t>the</w:t>
      </w:r>
      <w:r>
        <w:rPr>
          <w:spacing w:val="-2"/>
        </w:rPr>
        <w:t xml:space="preserve"> </w:t>
      </w:r>
      <w:r>
        <w:t>local</w:t>
      </w:r>
      <w:r>
        <w:rPr>
          <w:spacing w:val="-4"/>
        </w:rPr>
        <w:t xml:space="preserve"> </w:t>
      </w:r>
      <w:r>
        <w:t>authority</w:t>
      </w:r>
      <w:r>
        <w:rPr>
          <w:spacing w:val="-2"/>
        </w:rPr>
        <w:t xml:space="preserve"> </w:t>
      </w:r>
      <w:r>
        <w:t>in</w:t>
      </w:r>
      <w:r>
        <w:rPr>
          <w:spacing w:val="-3"/>
        </w:rPr>
        <w:t xml:space="preserve"> </w:t>
      </w:r>
      <w:r>
        <w:t>the</w:t>
      </w:r>
      <w:r>
        <w:rPr>
          <w:spacing w:val="-2"/>
        </w:rPr>
        <w:t xml:space="preserve"> </w:t>
      </w:r>
      <w:r>
        <w:t>review</w:t>
      </w:r>
      <w:r>
        <w:rPr>
          <w:spacing w:val="-4"/>
        </w:rPr>
        <w:t xml:space="preserve"> </w:t>
      </w:r>
      <w:r>
        <w:t>process and, as</w:t>
      </w:r>
      <w:r>
        <w:rPr>
          <w:spacing w:val="-2"/>
        </w:rPr>
        <w:t xml:space="preserve"> </w:t>
      </w:r>
      <w:r>
        <w:t>part of</w:t>
      </w:r>
      <w:r>
        <w:rPr>
          <w:spacing w:val="-2"/>
        </w:rPr>
        <w:t xml:space="preserve"> </w:t>
      </w:r>
      <w:r>
        <w:t xml:space="preserve">the </w:t>
      </w:r>
      <w:r>
        <w:rPr>
          <w:spacing w:val="-2"/>
        </w:rPr>
        <w:t>review.</w:t>
      </w:r>
    </w:p>
    <w:p w14:paraId="541075A1" w14:textId="77777777" w:rsidR="004A5B51" w:rsidRDefault="004A5B51">
      <w:pPr>
        <w:pStyle w:val="BodyText"/>
      </w:pPr>
    </w:p>
    <w:p w14:paraId="167D8BF7" w14:textId="77777777" w:rsidR="004A5B51" w:rsidRDefault="004A5B51">
      <w:pPr>
        <w:pStyle w:val="BodyText"/>
        <w:spacing w:before="156"/>
      </w:pPr>
    </w:p>
    <w:p w14:paraId="696F3A7A" w14:textId="77777777" w:rsidR="004A5B51" w:rsidRDefault="00BA3463">
      <w:pPr>
        <w:pStyle w:val="Heading2"/>
        <w:numPr>
          <w:ilvl w:val="1"/>
          <w:numId w:val="5"/>
        </w:numPr>
        <w:tabs>
          <w:tab w:val="left" w:pos="807"/>
        </w:tabs>
        <w:spacing w:before="1"/>
      </w:pPr>
      <w:r>
        <w:t>EDUCATION,</w:t>
      </w:r>
      <w:r>
        <w:rPr>
          <w:spacing w:val="-7"/>
        </w:rPr>
        <w:t xml:space="preserve"> </w:t>
      </w:r>
      <w:r>
        <w:t>HEALTH</w:t>
      </w:r>
      <w:r>
        <w:rPr>
          <w:spacing w:val="-4"/>
        </w:rPr>
        <w:t xml:space="preserve"> </w:t>
      </w:r>
      <w:r>
        <w:t>AND</w:t>
      </w:r>
      <w:r>
        <w:rPr>
          <w:spacing w:val="-6"/>
        </w:rPr>
        <w:t xml:space="preserve"> </w:t>
      </w:r>
      <w:r>
        <w:t>CARE</w:t>
      </w:r>
      <w:r>
        <w:rPr>
          <w:spacing w:val="-5"/>
        </w:rPr>
        <w:t xml:space="preserve"> </w:t>
      </w:r>
      <w:r>
        <w:t>PLAN</w:t>
      </w:r>
      <w:r>
        <w:rPr>
          <w:spacing w:val="-6"/>
        </w:rPr>
        <w:t xml:space="preserve"> </w:t>
      </w:r>
      <w:r>
        <w:t>(EHC</w:t>
      </w:r>
      <w:r>
        <w:rPr>
          <w:spacing w:val="-6"/>
        </w:rPr>
        <w:t xml:space="preserve"> </w:t>
      </w:r>
      <w:r>
        <w:rPr>
          <w:spacing w:val="-2"/>
        </w:rPr>
        <w:t>Plan)</w:t>
      </w:r>
    </w:p>
    <w:p w14:paraId="6B23398D" w14:textId="77777777" w:rsidR="004A5B51" w:rsidRDefault="00BA3463">
      <w:pPr>
        <w:pStyle w:val="BodyText"/>
        <w:spacing w:before="202"/>
        <w:ind w:left="87" w:right="160"/>
      </w:pPr>
      <w:r>
        <w:t xml:space="preserve">The school will request a statutory assessment from the Local Authority (LA) when, despite an </w:t>
      </w:r>
      <w:proofErr w:type="spellStart"/>
      <w:r>
        <w:t>individualised</w:t>
      </w:r>
      <w:proofErr w:type="spellEnd"/>
      <w:r>
        <w:rPr>
          <w:spacing w:val="-3"/>
        </w:rPr>
        <w:t xml:space="preserve"> </w:t>
      </w:r>
      <w:proofErr w:type="spellStart"/>
      <w:r>
        <w:t>programme</w:t>
      </w:r>
      <w:proofErr w:type="spellEnd"/>
      <w:r>
        <w:rPr>
          <w:spacing w:val="-3"/>
        </w:rPr>
        <w:t xml:space="preserve"> </w:t>
      </w:r>
      <w:r>
        <w:t>of</w:t>
      </w:r>
      <w:r>
        <w:rPr>
          <w:spacing w:val="-1"/>
        </w:rPr>
        <w:t xml:space="preserve"> </w:t>
      </w:r>
      <w:r>
        <w:t>sustained</w:t>
      </w:r>
      <w:r>
        <w:rPr>
          <w:spacing w:val="-3"/>
        </w:rPr>
        <w:t xml:space="preserve"> </w:t>
      </w:r>
      <w:r>
        <w:t>intervention</w:t>
      </w:r>
      <w:r>
        <w:rPr>
          <w:spacing w:val="-3"/>
        </w:rPr>
        <w:t xml:space="preserve"> </w:t>
      </w:r>
      <w:r>
        <w:t>within</w:t>
      </w:r>
      <w:r>
        <w:rPr>
          <w:spacing w:val="-3"/>
        </w:rPr>
        <w:t xml:space="preserve"> </w:t>
      </w:r>
      <w:r>
        <w:t>SEND,</w:t>
      </w:r>
      <w:r>
        <w:rPr>
          <w:spacing w:val="-1"/>
        </w:rPr>
        <w:t xml:space="preserve"> </w:t>
      </w:r>
      <w:r>
        <w:t>the</w:t>
      </w:r>
      <w:r>
        <w:rPr>
          <w:spacing w:val="-3"/>
        </w:rPr>
        <w:t xml:space="preserve"> </w:t>
      </w:r>
      <w:r>
        <w:t>child</w:t>
      </w:r>
      <w:r>
        <w:rPr>
          <w:spacing w:val="-5"/>
        </w:rPr>
        <w:t xml:space="preserve"> </w:t>
      </w:r>
      <w:r>
        <w:t>remains</w:t>
      </w:r>
      <w:r>
        <w:rPr>
          <w:spacing w:val="-2"/>
        </w:rPr>
        <w:t xml:space="preserve"> </w:t>
      </w:r>
      <w:r>
        <w:t>a</w:t>
      </w:r>
      <w:r>
        <w:rPr>
          <w:spacing w:val="-5"/>
        </w:rPr>
        <w:t xml:space="preserve"> </w:t>
      </w:r>
      <w:r>
        <w:t>significant cause for concern, has been identified as having complex needs and is working at least a Key Stage behind their peers. An EHC Plan may also be requested by a parent or outside agency.</w:t>
      </w:r>
    </w:p>
    <w:p w14:paraId="4163D141" w14:textId="77777777" w:rsidR="004A5B51" w:rsidRDefault="00BA3463">
      <w:pPr>
        <w:pStyle w:val="BodyText"/>
        <w:spacing w:before="200"/>
        <w:ind w:left="87"/>
      </w:pPr>
      <w:r>
        <w:t>An</w:t>
      </w:r>
      <w:r>
        <w:rPr>
          <w:spacing w:val="-2"/>
        </w:rPr>
        <w:t xml:space="preserve"> </w:t>
      </w:r>
      <w:r>
        <w:t>EHC</w:t>
      </w:r>
      <w:r>
        <w:rPr>
          <w:spacing w:val="-2"/>
        </w:rPr>
        <w:t xml:space="preserve"> </w:t>
      </w:r>
      <w:r>
        <w:t>Plan</w:t>
      </w:r>
      <w:r>
        <w:rPr>
          <w:spacing w:val="-2"/>
        </w:rPr>
        <w:t xml:space="preserve"> </w:t>
      </w:r>
      <w:r>
        <w:t>will</w:t>
      </w:r>
      <w:r>
        <w:rPr>
          <w:spacing w:val="-2"/>
        </w:rPr>
        <w:t xml:space="preserve"> </w:t>
      </w:r>
      <w:r>
        <w:t>normally</w:t>
      </w:r>
      <w:r>
        <w:rPr>
          <w:spacing w:val="-4"/>
        </w:rPr>
        <w:t xml:space="preserve"> </w:t>
      </w:r>
      <w:r>
        <w:t>be</w:t>
      </w:r>
      <w:r>
        <w:rPr>
          <w:spacing w:val="-2"/>
        </w:rPr>
        <w:t xml:space="preserve"> </w:t>
      </w:r>
      <w:r>
        <w:t>provided</w:t>
      </w:r>
      <w:r>
        <w:rPr>
          <w:spacing w:val="-2"/>
        </w:rPr>
        <w:t xml:space="preserve"> </w:t>
      </w:r>
      <w:r>
        <w:t>where, after a</w:t>
      </w:r>
      <w:r>
        <w:rPr>
          <w:spacing w:val="-4"/>
        </w:rPr>
        <w:t xml:space="preserve"> </w:t>
      </w:r>
      <w:r>
        <w:t>Statutory</w:t>
      </w:r>
      <w:r>
        <w:rPr>
          <w:spacing w:val="-4"/>
        </w:rPr>
        <w:t xml:space="preserve"> </w:t>
      </w:r>
      <w:r>
        <w:t>Assessment,</w:t>
      </w:r>
      <w:r>
        <w:rPr>
          <w:spacing w:val="-2"/>
        </w:rPr>
        <w:t xml:space="preserve"> </w:t>
      </w:r>
      <w:r>
        <w:t>the</w:t>
      </w:r>
      <w:r>
        <w:rPr>
          <w:spacing w:val="-4"/>
        </w:rPr>
        <w:t xml:space="preserve"> </w:t>
      </w:r>
      <w:r>
        <w:t>LA</w:t>
      </w:r>
      <w:r>
        <w:rPr>
          <w:spacing w:val="-2"/>
        </w:rPr>
        <w:t xml:space="preserve"> </w:t>
      </w:r>
      <w:r>
        <w:t>considers</w:t>
      </w:r>
      <w:r>
        <w:rPr>
          <w:spacing w:val="-4"/>
        </w:rPr>
        <w:t xml:space="preserve"> </w:t>
      </w:r>
      <w:r>
        <w:t xml:space="preserve">the child requires provision beyond what the school can offer. However, the school </w:t>
      </w:r>
      <w:proofErr w:type="spellStart"/>
      <w:r>
        <w:t>recognises</w:t>
      </w:r>
      <w:proofErr w:type="spellEnd"/>
      <w:r>
        <w:t xml:space="preserve"> that a request for Statutory Assessment does not inevitably lead to an EHC Plan.</w:t>
      </w:r>
    </w:p>
    <w:p w14:paraId="2D5F8E58" w14:textId="77777777" w:rsidR="004A5B51" w:rsidRDefault="00BA3463">
      <w:pPr>
        <w:pStyle w:val="BodyText"/>
        <w:spacing w:before="201"/>
        <w:ind w:left="88" w:right="172"/>
      </w:pPr>
      <w:r>
        <w:t>For children</w:t>
      </w:r>
      <w:r>
        <w:rPr>
          <w:spacing w:val="-4"/>
        </w:rPr>
        <w:t xml:space="preserve"> </w:t>
      </w:r>
      <w:r>
        <w:t>with</w:t>
      </w:r>
      <w:r>
        <w:rPr>
          <w:spacing w:val="-2"/>
        </w:rPr>
        <w:t xml:space="preserve"> </w:t>
      </w:r>
      <w:r>
        <w:t>an</w:t>
      </w:r>
      <w:r>
        <w:rPr>
          <w:spacing w:val="-2"/>
        </w:rPr>
        <w:t xml:space="preserve"> </w:t>
      </w:r>
      <w:r>
        <w:t>EHC</w:t>
      </w:r>
      <w:r>
        <w:rPr>
          <w:spacing w:val="-2"/>
        </w:rPr>
        <w:t xml:space="preserve"> </w:t>
      </w:r>
      <w:r>
        <w:t>Plan, parents</w:t>
      </w:r>
      <w:r>
        <w:rPr>
          <w:spacing w:val="-4"/>
        </w:rPr>
        <w:t xml:space="preserve"> </w:t>
      </w:r>
      <w:r>
        <w:t>have</w:t>
      </w:r>
      <w:r>
        <w:rPr>
          <w:spacing w:val="-2"/>
        </w:rPr>
        <w:t xml:space="preserve"> </w:t>
      </w:r>
      <w:r>
        <w:t>a</w:t>
      </w:r>
      <w:r>
        <w:rPr>
          <w:spacing w:val="-4"/>
        </w:rPr>
        <w:t xml:space="preserve"> </w:t>
      </w:r>
      <w:r>
        <w:t>right</w:t>
      </w:r>
      <w:r>
        <w:rPr>
          <w:spacing w:val="-3"/>
        </w:rPr>
        <w:t xml:space="preserve"> </w:t>
      </w:r>
      <w:r>
        <w:t>to</w:t>
      </w:r>
      <w:r>
        <w:rPr>
          <w:spacing w:val="-4"/>
        </w:rPr>
        <w:t xml:space="preserve"> </w:t>
      </w:r>
      <w:r>
        <w:t>request</w:t>
      </w:r>
      <w:r>
        <w:rPr>
          <w:spacing w:val="-2"/>
        </w:rPr>
        <w:t xml:space="preserve"> </w:t>
      </w:r>
      <w:r>
        <w:t>a</w:t>
      </w:r>
      <w:r>
        <w:rPr>
          <w:spacing w:val="-2"/>
        </w:rPr>
        <w:t xml:space="preserve"> </w:t>
      </w:r>
      <w:r>
        <w:t>particular</w:t>
      </w:r>
      <w:r>
        <w:rPr>
          <w:spacing w:val="-5"/>
        </w:rPr>
        <w:t xml:space="preserve"> </w:t>
      </w:r>
      <w:r>
        <w:t>school</w:t>
      </w:r>
      <w:r>
        <w:rPr>
          <w:spacing w:val="-2"/>
        </w:rPr>
        <w:t xml:space="preserve"> </w:t>
      </w:r>
      <w:r>
        <w:t>and</w:t>
      </w:r>
      <w:r>
        <w:rPr>
          <w:spacing w:val="-4"/>
        </w:rPr>
        <w:t xml:space="preserve"> </w:t>
      </w:r>
      <w:r>
        <w:t>the</w:t>
      </w:r>
      <w:r>
        <w:rPr>
          <w:spacing w:val="-2"/>
        </w:rPr>
        <w:t xml:space="preserve"> </w:t>
      </w:r>
      <w:r>
        <w:t xml:space="preserve">Local Authority must comply with that preference and name the educational setting in the EHC Plan </w:t>
      </w:r>
      <w:r>
        <w:rPr>
          <w:spacing w:val="-2"/>
        </w:rPr>
        <w:t>unless:</w:t>
      </w:r>
    </w:p>
    <w:p w14:paraId="45E496BE" w14:textId="77777777" w:rsidR="004A5B51" w:rsidRDefault="00BA3463">
      <w:pPr>
        <w:pStyle w:val="ListParagraph"/>
        <w:numPr>
          <w:ilvl w:val="2"/>
          <w:numId w:val="5"/>
        </w:numPr>
        <w:tabs>
          <w:tab w:val="left" w:pos="808"/>
        </w:tabs>
        <w:spacing w:before="200"/>
        <w:ind w:hanging="360"/>
      </w:pPr>
      <w:r>
        <w:t>It</w:t>
      </w:r>
      <w:r>
        <w:rPr>
          <w:spacing w:val="-4"/>
        </w:rPr>
        <w:t xml:space="preserve"> </w:t>
      </w:r>
      <w:r>
        <w:t>would</w:t>
      </w:r>
      <w:r>
        <w:rPr>
          <w:spacing w:val="-3"/>
        </w:rPr>
        <w:t xml:space="preserve"> </w:t>
      </w:r>
      <w:r>
        <w:t>be</w:t>
      </w:r>
      <w:r>
        <w:rPr>
          <w:spacing w:val="-4"/>
        </w:rPr>
        <w:t xml:space="preserve"> </w:t>
      </w:r>
      <w:r>
        <w:t>unsuitable</w:t>
      </w:r>
      <w:r>
        <w:rPr>
          <w:spacing w:val="-5"/>
        </w:rPr>
        <w:t xml:space="preserve"> </w:t>
      </w:r>
      <w:r>
        <w:t>for</w:t>
      </w:r>
      <w:r>
        <w:rPr>
          <w:spacing w:val="-4"/>
        </w:rPr>
        <w:t xml:space="preserve"> </w:t>
      </w:r>
      <w:r>
        <w:t>the</w:t>
      </w:r>
      <w:r>
        <w:rPr>
          <w:spacing w:val="-6"/>
        </w:rPr>
        <w:t xml:space="preserve"> </w:t>
      </w:r>
      <w:r>
        <w:t>age,</w:t>
      </w:r>
      <w:r>
        <w:rPr>
          <w:spacing w:val="-3"/>
        </w:rPr>
        <w:t xml:space="preserve"> </w:t>
      </w:r>
      <w:r>
        <w:t>aptitude,</w:t>
      </w:r>
      <w:r>
        <w:rPr>
          <w:spacing w:val="-4"/>
        </w:rPr>
        <w:t xml:space="preserve"> </w:t>
      </w:r>
      <w:r>
        <w:t>ability</w:t>
      </w:r>
      <w:r>
        <w:rPr>
          <w:spacing w:val="-5"/>
        </w:rPr>
        <w:t xml:space="preserve"> </w:t>
      </w:r>
      <w:r>
        <w:t>or</w:t>
      </w:r>
      <w:r>
        <w:rPr>
          <w:spacing w:val="-1"/>
        </w:rPr>
        <w:t xml:space="preserve"> </w:t>
      </w:r>
      <w:r>
        <w:t>SEN</w:t>
      </w:r>
      <w:r>
        <w:rPr>
          <w:spacing w:val="-4"/>
        </w:rPr>
        <w:t xml:space="preserve"> </w:t>
      </w:r>
      <w:r>
        <w:t>of</w:t>
      </w:r>
      <w:r>
        <w:rPr>
          <w:spacing w:val="-4"/>
        </w:rPr>
        <w:t xml:space="preserve"> </w:t>
      </w:r>
      <w:r>
        <w:t>the</w:t>
      </w:r>
      <w:r>
        <w:rPr>
          <w:spacing w:val="-4"/>
        </w:rPr>
        <w:t xml:space="preserve"> </w:t>
      </w:r>
      <w:r>
        <w:t>child</w:t>
      </w:r>
      <w:r>
        <w:rPr>
          <w:spacing w:val="-3"/>
        </w:rPr>
        <w:t xml:space="preserve"> </w:t>
      </w:r>
      <w:r>
        <w:t>or</w:t>
      </w:r>
      <w:r>
        <w:rPr>
          <w:spacing w:val="-2"/>
        </w:rPr>
        <w:t xml:space="preserve"> </w:t>
      </w:r>
      <w:r>
        <w:t>young</w:t>
      </w:r>
      <w:r>
        <w:rPr>
          <w:spacing w:val="-3"/>
        </w:rPr>
        <w:t xml:space="preserve"> </w:t>
      </w:r>
      <w:r>
        <w:t>person,</w:t>
      </w:r>
      <w:r>
        <w:rPr>
          <w:spacing w:val="-1"/>
        </w:rPr>
        <w:t xml:space="preserve"> </w:t>
      </w:r>
      <w:r>
        <w:rPr>
          <w:spacing w:val="-5"/>
        </w:rPr>
        <w:t>or</w:t>
      </w:r>
    </w:p>
    <w:p w14:paraId="6D77C984" w14:textId="77777777" w:rsidR="004A5B51" w:rsidRDefault="00BA3463">
      <w:pPr>
        <w:pStyle w:val="ListParagraph"/>
        <w:numPr>
          <w:ilvl w:val="2"/>
          <w:numId w:val="5"/>
        </w:numPr>
        <w:tabs>
          <w:tab w:val="left" w:pos="808"/>
        </w:tabs>
        <w:spacing w:before="198" w:line="237" w:lineRule="auto"/>
        <w:ind w:right="368"/>
      </w:pPr>
      <w:r>
        <w:t>The</w:t>
      </w:r>
      <w:r>
        <w:rPr>
          <w:spacing w:val="-4"/>
        </w:rPr>
        <w:t xml:space="preserve"> </w:t>
      </w:r>
      <w:r>
        <w:t>attendance</w:t>
      </w:r>
      <w:r>
        <w:rPr>
          <w:spacing w:val="-2"/>
        </w:rPr>
        <w:t xml:space="preserve"> </w:t>
      </w:r>
      <w:r>
        <w:t>of</w:t>
      </w:r>
      <w:r>
        <w:rPr>
          <w:spacing w:val="-3"/>
        </w:rPr>
        <w:t xml:space="preserve"> </w:t>
      </w:r>
      <w:r>
        <w:t>the</w:t>
      </w:r>
      <w:r>
        <w:rPr>
          <w:spacing w:val="-4"/>
        </w:rPr>
        <w:t xml:space="preserve"> </w:t>
      </w:r>
      <w:r>
        <w:t>child</w:t>
      </w:r>
      <w:r>
        <w:rPr>
          <w:spacing w:val="-2"/>
        </w:rPr>
        <w:t xml:space="preserve"> </w:t>
      </w:r>
      <w:r>
        <w:t>or young</w:t>
      </w:r>
      <w:r>
        <w:rPr>
          <w:spacing w:val="-2"/>
        </w:rPr>
        <w:t xml:space="preserve"> </w:t>
      </w:r>
      <w:r>
        <w:t>person</w:t>
      </w:r>
      <w:r>
        <w:rPr>
          <w:spacing w:val="-4"/>
        </w:rPr>
        <w:t xml:space="preserve"> </w:t>
      </w:r>
      <w:r>
        <w:t>there</w:t>
      </w:r>
      <w:r>
        <w:rPr>
          <w:spacing w:val="-4"/>
        </w:rPr>
        <w:t xml:space="preserve"> </w:t>
      </w:r>
      <w:r>
        <w:t>would</w:t>
      </w:r>
      <w:r>
        <w:rPr>
          <w:spacing w:val="-2"/>
        </w:rPr>
        <w:t xml:space="preserve"> </w:t>
      </w:r>
      <w:r>
        <w:t>be</w:t>
      </w:r>
      <w:r>
        <w:rPr>
          <w:spacing w:val="-2"/>
        </w:rPr>
        <w:t xml:space="preserve"> </w:t>
      </w:r>
      <w:r>
        <w:t>incompatible</w:t>
      </w:r>
      <w:r>
        <w:rPr>
          <w:spacing w:val="-4"/>
        </w:rPr>
        <w:t xml:space="preserve"> </w:t>
      </w:r>
      <w:r>
        <w:t>with</w:t>
      </w:r>
      <w:r>
        <w:rPr>
          <w:spacing w:val="-2"/>
        </w:rPr>
        <w:t xml:space="preserve"> </w:t>
      </w:r>
      <w:r>
        <w:t>the</w:t>
      </w:r>
      <w:r>
        <w:rPr>
          <w:spacing w:val="-4"/>
        </w:rPr>
        <w:t xml:space="preserve"> </w:t>
      </w:r>
      <w:r>
        <w:t>efficient education of others, or the efficient use of resources.</w:t>
      </w:r>
    </w:p>
    <w:p w14:paraId="277ACCA2" w14:textId="77777777" w:rsidR="004A5B51" w:rsidRDefault="00BA3463">
      <w:pPr>
        <w:pStyle w:val="BodyText"/>
        <w:spacing w:before="204"/>
        <w:ind w:left="88" w:right="172"/>
      </w:pPr>
      <w:r>
        <w:t>Before making the decision to name our school in a child’s EHC Plan, the LA will send the governing</w:t>
      </w:r>
      <w:r>
        <w:rPr>
          <w:spacing w:val="-2"/>
        </w:rPr>
        <w:t xml:space="preserve"> </w:t>
      </w:r>
      <w:r>
        <w:t>body</w:t>
      </w:r>
      <w:r>
        <w:rPr>
          <w:spacing w:val="-4"/>
        </w:rPr>
        <w:t xml:space="preserve"> </w:t>
      </w:r>
      <w:r>
        <w:t>a</w:t>
      </w:r>
      <w:r>
        <w:rPr>
          <w:spacing w:val="-2"/>
        </w:rPr>
        <w:t xml:space="preserve"> </w:t>
      </w:r>
      <w:r>
        <w:t>copy</w:t>
      </w:r>
      <w:r>
        <w:rPr>
          <w:spacing w:val="-4"/>
        </w:rPr>
        <w:t xml:space="preserve"> </w:t>
      </w:r>
      <w:r>
        <w:t>of</w:t>
      </w:r>
      <w:r>
        <w:rPr>
          <w:spacing w:val="-3"/>
        </w:rPr>
        <w:t xml:space="preserve"> </w:t>
      </w:r>
      <w:r>
        <w:t>the</w:t>
      </w:r>
      <w:r>
        <w:rPr>
          <w:spacing w:val="-2"/>
        </w:rPr>
        <w:t xml:space="preserve"> </w:t>
      </w:r>
      <w:r>
        <w:t>EHC</w:t>
      </w:r>
      <w:r>
        <w:rPr>
          <w:spacing w:val="-2"/>
        </w:rPr>
        <w:t xml:space="preserve"> </w:t>
      </w:r>
      <w:r>
        <w:t>Plan.</w:t>
      </w:r>
      <w:r>
        <w:rPr>
          <w:spacing w:val="-5"/>
        </w:rPr>
        <w:t xml:space="preserve"> </w:t>
      </w:r>
      <w:r>
        <w:t>The</w:t>
      </w:r>
      <w:r>
        <w:rPr>
          <w:spacing w:val="-2"/>
        </w:rPr>
        <w:t xml:space="preserve"> </w:t>
      </w:r>
      <w:r>
        <w:t>LA</w:t>
      </w:r>
      <w:r>
        <w:rPr>
          <w:spacing w:val="-7"/>
        </w:rPr>
        <w:t xml:space="preserve"> </w:t>
      </w:r>
      <w:r>
        <w:t>will</w:t>
      </w:r>
      <w:r>
        <w:rPr>
          <w:spacing w:val="-2"/>
        </w:rPr>
        <w:t xml:space="preserve"> </w:t>
      </w:r>
      <w:r>
        <w:t>then</w:t>
      </w:r>
      <w:r>
        <w:rPr>
          <w:spacing w:val="-2"/>
        </w:rPr>
        <w:t xml:space="preserve"> </w:t>
      </w:r>
      <w:r>
        <w:t>consider</w:t>
      </w:r>
      <w:r>
        <w:rPr>
          <w:spacing w:val="-3"/>
        </w:rPr>
        <w:t xml:space="preserve"> </w:t>
      </w:r>
      <w:r>
        <w:t>the</w:t>
      </w:r>
      <w:r>
        <w:rPr>
          <w:spacing w:val="-4"/>
        </w:rPr>
        <w:t xml:space="preserve"> </w:t>
      </w:r>
      <w:r>
        <w:t>governing body’s</w:t>
      </w:r>
      <w:r>
        <w:rPr>
          <w:spacing w:val="-1"/>
        </w:rPr>
        <w:t xml:space="preserve"> </w:t>
      </w:r>
      <w:r>
        <w:t>comments very carefully before a final decision on placement is made. In addition, the LA must also seek the</w:t>
      </w:r>
    </w:p>
    <w:p w14:paraId="2D092A1C" w14:textId="77777777" w:rsidR="004A5B51" w:rsidRDefault="004A5B51">
      <w:pPr>
        <w:pStyle w:val="BodyText"/>
        <w:sectPr w:rsidR="004A5B51">
          <w:pgSz w:w="11910" w:h="17340"/>
          <w:pgMar w:top="1340" w:right="992" w:bottom="1200" w:left="992" w:header="0" w:footer="1014" w:gutter="0"/>
          <w:cols w:space="720"/>
        </w:sectPr>
      </w:pPr>
    </w:p>
    <w:p w14:paraId="53A1440B" w14:textId="77777777" w:rsidR="004A5B51" w:rsidRDefault="00BA3463">
      <w:pPr>
        <w:pStyle w:val="BodyText"/>
        <w:spacing w:before="82"/>
        <w:ind w:left="88" w:right="328"/>
        <w:jc w:val="both"/>
      </w:pPr>
      <w:r>
        <w:lastRenderedPageBreak/>
        <w:t>agreement of</w:t>
      </w:r>
      <w:r>
        <w:rPr>
          <w:spacing w:val="-3"/>
        </w:rPr>
        <w:t xml:space="preserve"> </w:t>
      </w:r>
      <w:r>
        <w:t>the</w:t>
      </w:r>
      <w:r>
        <w:rPr>
          <w:spacing w:val="-4"/>
        </w:rPr>
        <w:t xml:space="preserve"> </w:t>
      </w:r>
      <w:r>
        <w:t>school</w:t>
      </w:r>
      <w:r>
        <w:rPr>
          <w:spacing w:val="-5"/>
        </w:rPr>
        <w:t xml:space="preserve"> </w:t>
      </w:r>
      <w:r>
        <w:t>where</w:t>
      </w:r>
      <w:r>
        <w:rPr>
          <w:spacing w:val="-2"/>
        </w:rPr>
        <w:t xml:space="preserve"> </w:t>
      </w:r>
      <w:r>
        <w:t>the</w:t>
      </w:r>
      <w:r>
        <w:rPr>
          <w:spacing w:val="-2"/>
        </w:rPr>
        <w:t xml:space="preserve"> </w:t>
      </w:r>
      <w:r>
        <w:t>draft</w:t>
      </w:r>
      <w:r>
        <w:rPr>
          <w:spacing w:val="-2"/>
        </w:rPr>
        <w:t xml:space="preserve"> </w:t>
      </w:r>
      <w:r>
        <w:t>EHC</w:t>
      </w:r>
      <w:r>
        <w:rPr>
          <w:spacing w:val="-2"/>
        </w:rPr>
        <w:t xml:space="preserve"> </w:t>
      </w:r>
      <w:r>
        <w:t>Plan</w:t>
      </w:r>
      <w:r>
        <w:rPr>
          <w:spacing w:val="-2"/>
        </w:rPr>
        <w:t xml:space="preserve"> </w:t>
      </w:r>
      <w:r>
        <w:t>sets</w:t>
      </w:r>
      <w:r>
        <w:rPr>
          <w:spacing w:val="-4"/>
        </w:rPr>
        <w:t xml:space="preserve"> </w:t>
      </w:r>
      <w:r>
        <w:t>out provision</w:t>
      </w:r>
      <w:r>
        <w:rPr>
          <w:spacing w:val="-2"/>
        </w:rPr>
        <w:t xml:space="preserve"> </w:t>
      </w:r>
      <w:r>
        <w:t>to</w:t>
      </w:r>
      <w:r>
        <w:rPr>
          <w:spacing w:val="-2"/>
        </w:rPr>
        <w:t xml:space="preserve"> </w:t>
      </w:r>
      <w:r>
        <w:t>be</w:t>
      </w:r>
      <w:r>
        <w:rPr>
          <w:spacing w:val="-4"/>
        </w:rPr>
        <w:t xml:space="preserve"> </w:t>
      </w:r>
      <w:r>
        <w:t>delivered. Parents</w:t>
      </w:r>
      <w:r>
        <w:rPr>
          <w:spacing w:val="-1"/>
        </w:rPr>
        <w:t xml:space="preserve"> </w:t>
      </w:r>
      <w:r>
        <w:t>of a child</w:t>
      </w:r>
      <w:r>
        <w:rPr>
          <w:spacing w:val="-1"/>
        </w:rPr>
        <w:t xml:space="preserve"> </w:t>
      </w:r>
      <w:r>
        <w:t>with</w:t>
      </w:r>
      <w:r>
        <w:rPr>
          <w:spacing w:val="-1"/>
        </w:rPr>
        <w:t xml:space="preserve"> </w:t>
      </w:r>
      <w:r>
        <w:t>an</w:t>
      </w:r>
      <w:r>
        <w:rPr>
          <w:spacing w:val="-1"/>
        </w:rPr>
        <w:t xml:space="preserve"> </w:t>
      </w:r>
      <w:r>
        <w:t>EHC</w:t>
      </w:r>
      <w:r>
        <w:rPr>
          <w:spacing w:val="-1"/>
        </w:rPr>
        <w:t xml:space="preserve"> </w:t>
      </w:r>
      <w:r>
        <w:t>Plan</w:t>
      </w:r>
      <w:r>
        <w:rPr>
          <w:spacing w:val="-1"/>
        </w:rPr>
        <w:t xml:space="preserve"> </w:t>
      </w:r>
      <w:r>
        <w:t>also have</w:t>
      </w:r>
      <w:r>
        <w:rPr>
          <w:spacing w:val="-1"/>
        </w:rPr>
        <w:t xml:space="preserve"> </w:t>
      </w:r>
      <w:r>
        <w:t>the</w:t>
      </w:r>
      <w:r>
        <w:rPr>
          <w:spacing w:val="-3"/>
        </w:rPr>
        <w:t xml:space="preserve"> </w:t>
      </w:r>
      <w:r>
        <w:t>right</w:t>
      </w:r>
      <w:r>
        <w:rPr>
          <w:spacing w:val="-2"/>
        </w:rPr>
        <w:t xml:space="preserve"> </w:t>
      </w:r>
      <w:r>
        <w:t>to</w:t>
      </w:r>
      <w:r>
        <w:rPr>
          <w:spacing w:val="-3"/>
        </w:rPr>
        <w:t xml:space="preserve"> </w:t>
      </w:r>
      <w:r>
        <w:t>seek a</w:t>
      </w:r>
      <w:r>
        <w:rPr>
          <w:spacing w:val="-1"/>
        </w:rPr>
        <w:t xml:space="preserve"> </w:t>
      </w:r>
      <w:r>
        <w:t>place</w:t>
      </w:r>
      <w:r>
        <w:rPr>
          <w:spacing w:val="-1"/>
        </w:rPr>
        <w:t xml:space="preserve"> </w:t>
      </w:r>
      <w:r>
        <w:t>at</w:t>
      </w:r>
      <w:r>
        <w:rPr>
          <w:spacing w:val="-1"/>
        </w:rPr>
        <w:t xml:space="preserve"> </w:t>
      </w:r>
      <w:r>
        <w:t>a</w:t>
      </w:r>
      <w:r>
        <w:rPr>
          <w:spacing w:val="-1"/>
        </w:rPr>
        <w:t xml:space="preserve"> </w:t>
      </w:r>
      <w:r>
        <w:t>special</w:t>
      </w:r>
      <w:r>
        <w:rPr>
          <w:spacing w:val="-1"/>
        </w:rPr>
        <w:t xml:space="preserve"> </w:t>
      </w:r>
      <w:r>
        <w:t>school</w:t>
      </w:r>
      <w:r>
        <w:rPr>
          <w:spacing w:val="-1"/>
        </w:rPr>
        <w:t xml:space="preserve"> </w:t>
      </w:r>
      <w:r>
        <w:t>if they</w:t>
      </w:r>
      <w:r>
        <w:rPr>
          <w:spacing w:val="-3"/>
        </w:rPr>
        <w:t xml:space="preserve"> </w:t>
      </w:r>
      <w:r>
        <w:t>consider</w:t>
      </w:r>
      <w:r>
        <w:rPr>
          <w:spacing w:val="-2"/>
        </w:rPr>
        <w:t xml:space="preserve"> </w:t>
      </w:r>
      <w:r>
        <w:t>that their child’s needs are better met in a specialist provision.</w:t>
      </w:r>
    </w:p>
    <w:p w14:paraId="6CBC4BF6" w14:textId="77777777" w:rsidR="004A5B51" w:rsidRDefault="00BA3463">
      <w:pPr>
        <w:pStyle w:val="Heading2"/>
        <w:spacing w:before="198"/>
        <w:ind w:left="87" w:firstLine="0"/>
      </w:pPr>
      <w:r>
        <w:t>7.0</w:t>
      </w:r>
      <w:r>
        <w:rPr>
          <w:spacing w:val="-9"/>
        </w:rPr>
        <w:t xml:space="preserve"> </w:t>
      </w:r>
      <w:r>
        <w:t>MANAGING</w:t>
      </w:r>
      <w:r>
        <w:rPr>
          <w:spacing w:val="-3"/>
        </w:rPr>
        <w:t xml:space="preserve"> </w:t>
      </w:r>
      <w:r>
        <w:t>PUPILS</w:t>
      </w:r>
      <w:r>
        <w:rPr>
          <w:spacing w:val="-3"/>
        </w:rPr>
        <w:t xml:space="preserve"> </w:t>
      </w:r>
      <w:r>
        <w:t>NEEDS</w:t>
      </w:r>
      <w:r>
        <w:rPr>
          <w:spacing w:val="-6"/>
        </w:rPr>
        <w:t xml:space="preserve"> </w:t>
      </w:r>
      <w:r>
        <w:t>ON</w:t>
      </w:r>
      <w:r>
        <w:rPr>
          <w:spacing w:val="-7"/>
        </w:rPr>
        <w:t xml:space="preserve"> </w:t>
      </w:r>
      <w:r>
        <w:t>THE</w:t>
      </w:r>
      <w:r>
        <w:rPr>
          <w:spacing w:val="-3"/>
        </w:rPr>
        <w:t xml:space="preserve"> </w:t>
      </w:r>
      <w:r>
        <w:t>SEND</w:t>
      </w:r>
      <w:r>
        <w:rPr>
          <w:spacing w:val="-4"/>
        </w:rPr>
        <w:t xml:space="preserve"> </w:t>
      </w:r>
      <w:r>
        <w:rPr>
          <w:spacing w:val="-2"/>
        </w:rPr>
        <w:t>REGISTER</w:t>
      </w:r>
    </w:p>
    <w:p w14:paraId="0EBB00C6" w14:textId="77777777" w:rsidR="004A5B51" w:rsidRDefault="00BA3463">
      <w:pPr>
        <w:pStyle w:val="BodyText"/>
        <w:spacing w:before="202"/>
        <w:ind w:left="87" w:right="119"/>
      </w:pPr>
      <w:r>
        <w:t>For all children on the SEND register a description of need details important information about the child, including areas of strengths and weaknesses. Information is held in relation to outside agencies working with the pupil. Interventions to support progress are detailed on a provision map and</w:t>
      </w:r>
      <w:r>
        <w:rPr>
          <w:spacing w:val="-2"/>
        </w:rPr>
        <w:t xml:space="preserve"> </w:t>
      </w:r>
      <w:r>
        <w:t>part of</w:t>
      </w:r>
      <w:r>
        <w:rPr>
          <w:spacing w:val="-3"/>
        </w:rPr>
        <w:t xml:space="preserve"> </w:t>
      </w:r>
      <w:r>
        <w:t>the</w:t>
      </w:r>
      <w:r>
        <w:rPr>
          <w:spacing w:val="-4"/>
        </w:rPr>
        <w:t xml:space="preserve"> </w:t>
      </w:r>
      <w:r>
        <w:t>graduated</w:t>
      </w:r>
      <w:r>
        <w:rPr>
          <w:spacing w:val="-2"/>
        </w:rPr>
        <w:t xml:space="preserve"> </w:t>
      </w:r>
      <w:r>
        <w:t>approach.</w:t>
      </w:r>
      <w:r>
        <w:rPr>
          <w:spacing w:val="-3"/>
        </w:rPr>
        <w:t xml:space="preserve"> </w:t>
      </w:r>
      <w:r>
        <w:t>This</w:t>
      </w:r>
      <w:r>
        <w:rPr>
          <w:spacing w:val="-4"/>
        </w:rPr>
        <w:t xml:space="preserve"> </w:t>
      </w:r>
      <w:r>
        <w:t>is</w:t>
      </w:r>
      <w:r>
        <w:rPr>
          <w:spacing w:val="-1"/>
        </w:rPr>
        <w:t xml:space="preserve"> </w:t>
      </w:r>
      <w:r>
        <w:t>a</w:t>
      </w:r>
      <w:r>
        <w:rPr>
          <w:spacing w:val="-4"/>
        </w:rPr>
        <w:t xml:space="preserve"> </w:t>
      </w:r>
      <w:r>
        <w:t>working</w:t>
      </w:r>
      <w:r>
        <w:rPr>
          <w:spacing w:val="-2"/>
        </w:rPr>
        <w:t xml:space="preserve"> </w:t>
      </w:r>
      <w:r>
        <w:t>document</w:t>
      </w:r>
      <w:r>
        <w:rPr>
          <w:spacing w:val="-2"/>
        </w:rPr>
        <w:t xml:space="preserve"> </w:t>
      </w:r>
      <w:r>
        <w:t>and</w:t>
      </w:r>
      <w:r>
        <w:rPr>
          <w:spacing w:val="-4"/>
        </w:rPr>
        <w:t xml:space="preserve"> </w:t>
      </w:r>
      <w:r>
        <w:t>reviewed</w:t>
      </w:r>
      <w:r>
        <w:rPr>
          <w:spacing w:val="-2"/>
        </w:rPr>
        <w:t xml:space="preserve"> </w:t>
      </w:r>
      <w:r>
        <w:t>regularly</w:t>
      </w:r>
      <w:r>
        <w:rPr>
          <w:spacing w:val="-4"/>
        </w:rPr>
        <w:t xml:space="preserve"> </w:t>
      </w:r>
      <w:r>
        <w:t>to</w:t>
      </w:r>
      <w:r>
        <w:rPr>
          <w:spacing w:val="-4"/>
        </w:rPr>
        <w:t xml:space="preserve"> </w:t>
      </w:r>
      <w:r>
        <w:t>meet</w:t>
      </w:r>
      <w:r>
        <w:rPr>
          <w:spacing w:val="-3"/>
        </w:rPr>
        <w:t xml:space="preserve"> </w:t>
      </w:r>
      <w:r>
        <w:t>the needs of our pupils. Formal review meetings take place during the year, where pupils and parents are involved in reviewing progress and setting new outcomes.</w:t>
      </w:r>
    </w:p>
    <w:p w14:paraId="37196EB1" w14:textId="77777777" w:rsidR="004A5B51" w:rsidRDefault="00BA3463">
      <w:pPr>
        <w:pStyle w:val="Heading3"/>
        <w:spacing w:before="119"/>
        <w:ind w:left="87"/>
      </w:pPr>
      <w:r>
        <w:t>Involving</w:t>
      </w:r>
      <w:r>
        <w:rPr>
          <w:spacing w:val="-6"/>
        </w:rPr>
        <w:t xml:space="preserve"> </w:t>
      </w:r>
      <w:r>
        <w:rPr>
          <w:spacing w:val="-2"/>
        </w:rPr>
        <w:t>specialists</w:t>
      </w:r>
    </w:p>
    <w:p w14:paraId="65B85012" w14:textId="77777777" w:rsidR="004A5B51" w:rsidRDefault="00BA3463">
      <w:pPr>
        <w:pStyle w:val="BodyText"/>
        <w:spacing w:before="1"/>
        <w:ind w:left="87" w:right="96"/>
      </w:pPr>
      <w:r>
        <w:t xml:space="preserve">Where a pupil continues to make less than expected progress, despite </w:t>
      </w:r>
      <w:proofErr w:type="gramStart"/>
      <w:r>
        <w:t>evidence based</w:t>
      </w:r>
      <w:proofErr w:type="gramEnd"/>
      <w:r>
        <w:t xml:space="preserve"> support and interventions</w:t>
      </w:r>
      <w:r>
        <w:rPr>
          <w:spacing w:val="-2"/>
        </w:rPr>
        <w:t xml:space="preserve"> </w:t>
      </w:r>
      <w:r>
        <w:t>that</w:t>
      </w:r>
      <w:r>
        <w:rPr>
          <w:spacing w:val="-1"/>
        </w:rPr>
        <w:t xml:space="preserve"> </w:t>
      </w:r>
      <w:r>
        <w:t>are</w:t>
      </w:r>
      <w:r>
        <w:rPr>
          <w:spacing w:val="-5"/>
        </w:rPr>
        <w:t xml:space="preserve"> </w:t>
      </w:r>
      <w:r>
        <w:t>matched</w:t>
      </w:r>
      <w:r>
        <w:rPr>
          <w:spacing w:val="-5"/>
        </w:rPr>
        <w:t xml:space="preserve"> </w:t>
      </w:r>
      <w:r>
        <w:t>to</w:t>
      </w:r>
      <w:r>
        <w:rPr>
          <w:spacing w:val="-5"/>
        </w:rPr>
        <w:t xml:space="preserve"> </w:t>
      </w:r>
      <w:r>
        <w:t>the</w:t>
      </w:r>
      <w:r>
        <w:rPr>
          <w:spacing w:val="-3"/>
        </w:rPr>
        <w:t xml:space="preserve"> </w:t>
      </w:r>
      <w:r>
        <w:t>pupil’s</w:t>
      </w:r>
      <w:r>
        <w:rPr>
          <w:spacing w:val="-2"/>
        </w:rPr>
        <w:t xml:space="preserve"> </w:t>
      </w:r>
      <w:r>
        <w:t>area</w:t>
      </w:r>
      <w:r>
        <w:rPr>
          <w:spacing w:val="-5"/>
        </w:rPr>
        <w:t xml:space="preserve"> </w:t>
      </w:r>
      <w:r>
        <w:t>of need,</w:t>
      </w:r>
      <w:r>
        <w:rPr>
          <w:spacing w:val="-4"/>
        </w:rPr>
        <w:t xml:space="preserve"> </w:t>
      </w:r>
      <w:r>
        <w:t>the</w:t>
      </w:r>
      <w:r>
        <w:rPr>
          <w:spacing w:val="-3"/>
        </w:rPr>
        <w:t xml:space="preserve"> </w:t>
      </w:r>
      <w:r>
        <w:t>school</w:t>
      </w:r>
      <w:r>
        <w:rPr>
          <w:spacing w:val="-3"/>
        </w:rPr>
        <w:t xml:space="preserve"> </w:t>
      </w:r>
      <w:r>
        <w:t>considers</w:t>
      </w:r>
      <w:r>
        <w:rPr>
          <w:spacing w:val="-2"/>
        </w:rPr>
        <w:t xml:space="preserve"> </w:t>
      </w:r>
      <w:r>
        <w:t>involving specialists. Our</w:t>
      </w:r>
      <w:r>
        <w:rPr>
          <w:spacing w:val="-3"/>
        </w:rPr>
        <w:t xml:space="preserve"> </w:t>
      </w:r>
      <w:r>
        <w:t>first step</w:t>
      </w:r>
      <w:r>
        <w:rPr>
          <w:spacing w:val="-2"/>
        </w:rPr>
        <w:t xml:space="preserve"> </w:t>
      </w:r>
      <w:r>
        <w:t>would be to</w:t>
      </w:r>
      <w:r>
        <w:rPr>
          <w:spacing w:val="-2"/>
        </w:rPr>
        <w:t xml:space="preserve"> </w:t>
      </w:r>
      <w:r>
        <w:t>seek advice</w:t>
      </w:r>
      <w:r>
        <w:rPr>
          <w:spacing w:val="-2"/>
        </w:rPr>
        <w:t xml:space="preserve"> </w:t>
      </w:r>
      <w:r>
        <w:t>from our SENDCo, who is a SEND specialist and has</w:t>
      </w:r>
      <w:r>
        <w:rPr>
          <w:spacing w:val="-2"/>
        </w:rPr>
        <w:t xml:space="preserve"> </w:t>
      </w:r>
      <w:r>
        <w:t>worked previously</w:t>
      </w:r>
      <w:r>
        <w:rPr>
          <w:spacing w:val="-4"/>
        </w:rPr>
        <w:t xml:space="preserve"> </w:t>
      </w:r>
      <w:r>
        <w:t>as</w:t>
      </w:r>
      <w:r>
        <w:rPr>
          <w:spacing w:val="-1"/>
        </w:rPr>
        <w:t xml:space="preserve"> </w:t>
      </w:r>
      <w:r>
        <w:t>a</w:t>
      </w:r>
      <w:r>
        <w:rPr>
          <w:spacing w:val="-2"/>
        </w:rPr>
        <w:t xml:space="preserve"> </w:t>
      </w:r>
      <w:r>
        <w:t>SEND</w:t>
      </w:r>
      <w:r>
        <w:rPr>
          <w:spacing w:val="-2"/>
        </w:rPr>
        <w:t xml:space="preserve"> </w:t>
      </w:r>
      <w:r>
        <w:t>advisor</w:t>
      </w:r>
      <w:r>
        <w:rPr>
          <w:spacing w:val="-3"/>
        </w:rPr>
        <w:t xml:space="preserve"> </w:t>
      </w:r>
      <w:r>
        <w:t>for</w:t>
      </w:r>
      <w:r>
        <w:rPr>
          <w:spacing w:val="-3"/>
        </w:rPr>
        <w:t xml:space="preserve"> </w:t>
      </w:r>
      <w:r>
        <w:t>a</w:t>
      </w:r>
      <w:r>
        <w:rPr>
          <w:spacing w:val="-2"/>
        </w:rPr>
        <w:t xml:space="preserve"> </w:t>
      </w:r>
      <w:r>
        <w:t>number</w:t>
      </w:r>
      <w:r>
        <w:rPr>
          <w:spacing w:val="-3"/>
        </w:rPr>
        <w:t xml:space="preserve"> </w:t>
      </w:r>
      <w:r>
        <w:t>of local</w:t>
      </w:r>
      <w:r>
        <w:rPr>
          <w:spacing w:val="-2"/>
        </w:rPr>
        <w:t xml:space="preserve"> </w:t>
      </w:r>
      <w:r>
        <w:t>schools.</w:t>
      </w:r>
      <w:r>
        <w:rPr>
          <w:spacing w:val="-6"/>
        </w:rPr>
        <w:t xml:space="preserve"> </w:t>
      </w:r>
      <w:r>
        <w:t>We</w:t>
      </w:r>
      <w:r>
        <w:rPr>
          <w:spacing w:val="-6"/>
        </w:rPr>
        <w:t xml:space="preserve"> </w:t>
      </w:r>
      <w:r>
        <w:t>may</w:t>
      </w:r>
      <w:r>
        <w:rPr>
          <w:spacing w:val="-4"/>
        </w:rPr>
        <w:t xml:space="preserve"> </w:t>
      </w:r>
      <w:r>
        <w:t>involve</w:t>
      </w:r>
      <w:r>
        <w:rPr>
          <w:spacing w:val="-2"/>
        </w:rPr>
        <w:t xml:space="preserve"> </w:t>
      </w:r>
      <w:r>
        <w:t>specialists</w:t>
      </w:r>
      <w:r>
        <w:rPr>
          <w:spacing w:val="-1"/>
        </w:rPr>
        <w:t xml:space="preserve"> </w:t>
      </w:r>
      <w:r>
        <w:t>at any</w:t>
      </w:r>
      <w:r>
        <w:rPr>
          <w:spacing w:val="-4"/>
        </w:rPr>
        <w:t xml:space="preserve"> </w:t>
      </w:r>
      <w:r>
        <w:t>point for advice on early identification of SEND and effective support and interventions with parental agreement. We involve a specialist where a pupil continues to make little or no progress or where they continue to work at levels substantially below those expected of pupils of a similar age despite evidence-based SEND support delivered by appropriately trained staff. The pupil’s parents are involved in any decision to involve specialists. The involvement of specialists and what was discussed or agreed is recorded and shared with the parents and teaching staff supporting the child in the same way as other SEND support.</w:t>
      </w:r>
    </w:p>
    <w:p w14:paraId="6AE49F39" w14:textId="77777777" w:rsidR="004A5B51" w:rsidRDefault="00BA3463">
      <w:pPr>
        <w:pStyle w:val="BodyText"/>
        <w:ind w:left="87" w:right="111"/>
      </w:pPr>
      <w:r>
        <w:t>Where assessment indicates that support from specialist services is required, we aim for the children</w:t>
      </w:r>
      <w:r>
        <w:rPr>
          <w:spacing w:val="-2"/>
        </w:rPr>
        <w:t xml:space="preserve"> </w:t>
      </w:r>
      <w:r>
        <w:t>to</w:t>
      </w:r>
      <w:r>
        <w:rPr>
          <w:spacing w:val="-4"/>
        </w:rPr>
        <w:t xml:space="preserve"> </w:t>
      </w:r>
      <w:r>
        <w:t>receive</w:t>
      </w:r>
      <w:r>
        <w:rPr>
          <w:spacing w:val="-2"/>
        </w:rPr>
        <w:t xml:space="preserve"> </w:t>
      </w:r>
      <w:r>
        <w:t>it as</w:t>
      </w:r>
      <w:r>
        <w:rPr>
          <w:spacing w:val="-6"/>
        </w:rPr>
        <w:t xml:space="preserve"> </w:t>
      </w:r>
      <w:r>
        <w:t>quickly</w:t>
      </w:r>
      <w:r>
        <w:rPr>
          <w:spacing w:val="-4"/>
        </w:rPr>
        <w:t xml:space="preserve"> </w:t>
      </w:r>
      <w:r>
        <w:t>as</w:t>
      </w:r>
      <w:r>
        <w:rPr>
          <w:spacing w:val="-1"/>
        </w:rPr>
        <w:t xml:space="preserve"> </w:t>
      </w:r>
      <w:r>
        <w:t>possible.</w:t>
      </w:r>
      <w:r>
        <w:rPr>
          <w:spacing w:val="-7"/>
        </w:rPr>
        <w:t xml:space="preserve"> </w:t>
      </w:r>
      <w:r>
        <w:t>Warwickshire’s</w:t>
      </w:r>
      <w:r>
        <w:rPr>
          <w:spacing w:val="-1"/>
        </w:rPr>
        <w:t xml:space="preserve"> </w:t>
      </w:r>
      <w:r>
        <w:t>Local</w:t>
      </w:r>
      <w:r>
        <w:rPr>
          <w:spacing w:val="-5"/>
        </w:rPr>
        <w:t xml:space="preserve"> </w:t>
      </w:r>
      <w:r>
        <w:t>Offer sets</w:t>
      </w:r>
      <w:r>
        <w:rPr>
          <w:spacing w:val="-1"/>
        </w:rPr>
        <w:t xml:space="preserve"> </w:t>
      </w:r>
      <w:r>
        <w:t>out</w:t>
      </w:r>
      <w:r>
        <w:rPr>
          <w:spacing w:val="-2"/>
        </w:rPr>
        <w:t xml:space="preserve"> </w:t>
      </w:r>
      <w:r>
        <w:t>clearly</w:t>
      </w:r>
      <w:r>
        <w:rPr>
          <w:spacing w:val="-4"/>
        </w:rPr>
        <w:t xml:space="preserve"> </w:t>
      </w:r>
      <w:r>
        <w:t>what support is available from different services and how it may be accessed. We work closely with the local authority and a number of independent specialist services to agree the range of local services and clear arrangements for making appropriate requests.</w:t>
      </w:r>
    </w:p>
    <w:p w14:paraId="5FBD41FE" w14:textId="77777777" w:rsidR="004A5B51" w:rsidRDefault="00BA3463">
      <w:pPr>
        <w:pStyle w:val="BodyText"/>
        <w:spacing w:before="252"/>
        <w:ind w:left="87"/>
      </w:pPr>
      <w:r>
        <w:t>Such</w:t>
      </w:r>
      <w:r>
        <w:rPr>
          <w:spacing w:val="-7"/>
        </w:rPr>
        <w:t xml:space="preserve"> </w:t>
      </w:r>
      <w:r>
        <w:t>specialist</w:t>
      </w:r>
      <w:r>
        <w:rPr>
          <w:spacing w:val="-4"/>
        </w:rPr>
        <w:t xml:space="preserve"> </w:t>
      </w:r>
      <w:r>
        <w:t>services</w:t>
      </w:r>
      <w:r>
        <w:rPr>
          <w:spacing w:val="-5"/>
        </w:rPr>
        <w:t xml:space="preserve"> </w:t>
      </w:r>
      <w:r>
        <w:t>include,</w:t>
      </w:r>
      <w:r>
        <w:rPr>
          <w:spacing w:val="-5"/>
        </w:rPr>
        <w:t xml:space="preserve"> </w:t>
      </w:r>
      <w:r>
        <w:t>but</w:t>
      </w:r>
      <w:r>
        <w:rPr>
          <w:spacing w:val="-6"/>
        </w:rPr>
        <w:t xml:space="preserve"> </w:t>
      </w:r>
      <w:r>
        <w:t>are</w:t>
      </w:r>
      <w:r>
        <w:rPr>
          <w:spacing w:val="-6"/>
        </w:rPr>
        <w:t xml:space="preserve"> </w:t>
      </w:r>
      <w:r>
        <w:t>not</w:t>
      </w:r>
      <w:r>
        <w:rPr>
          <w:spacing w:val="-4"/>
        </w:rPr>
        <w:t xml:space="preserve"> </w:t>
      </w:r>
      <w:r>
        <w:t>limited</w:t>
      </w:r>
      <w:r>
        <w:rPr>
          <w:spacing w:val="-6"/>
        </w:rPr>
        <w:t xml:space="preserve"> </w:t>
      </w:r>
      <w:r>
        <w:rPr>
          <w:spacing w:val="-5"/>
        </w:rPr>
        <w:t>to:</w:t>
      </w:r>
    </w:p>
    <w:p w14:paraId="7A99A9E0" w14:textId="77777777" w:rsidR="004A5B51" w:rsidRDefault="004A5B51">
      <w:pPr>
        <w:pStyle w:val="BodyText"/>
      </w:pPr>
    </w:p>
    <w:p w14:paraId="7416F932" w14:textId="77777777" w:rsidR="004A5B51" w:rsidRDefault="00BA3463">
      <w:pPr>
        <w:pStyle w:val="ListParagraph"/>
        <w:numPr>
          <w:ilvl w:val="0"/>
          <w:numId w:val="1"/>
        </w:numPr>
        <w:tabs>
          <w:tab w:val="left" w:pos="807"/>
        </w:tabs>
        <w:ind w:left="807" w:hanging="360"/>
      </w:pPr>
      <w:r>
        <w:t>Educational</w:t>
      </w:r>
      <w:r>
        <w:rPr>
          <w:spacing w:val="-8"/>
        </w:rPr>
        <w:t xml:space="preserve"> </w:t>
      </w:r>
      <w:r>
        <w:rPr>
          <w:spacing w:val="-2"/>
        </w:rPr>
        <w:t>psychologists</w:t>
      </w:r>
    </w:p>
    <w:p w14:paraId="3062F910" w14:textId="77777777" w:rsidR="004A5B51" w:rsidRDefault="00BA3463">
      <w:pPr>
        <w:pStyle w:val="ListParagraph"/>
        <w:numPr>
          <w:ilvl w:val="0"/>
          <w:numId w:val="1"/>
        </w:numPr>
        <w:tabs>
          <w:tab w:val="left" w:pos="807"/>
        </w:tabs>
        <w:spacing w:before="251"/>
        <w:ind w:left="807" w:hanging="360"/>
      </w:pPr>
      <w:r>
        <w:t>Child</w:t>
      </w:r>
      <w:r>
        <w:rPr>
          <w:spacing w:val="-7"/>
        </w:rPr>
        <w:t xml:space="preserve"> </w:t>
      </w:r>
      <w:r>
        <w:t>and</w:t>
      </w:r>
      <w:r>
        <w:rPr>
          <w:spacing w:val="-7"/>
        </w:rPr>
        <w:t xml:space="preserve"> </w:t>
      </w:r>
      <w:r>
        <w:t>Adolescent</w:t>
      </w:r>
      <w:r>
        <w:rPr>
          <w:spacing w:val="-5"/>
        </w:rPr>
        <w:t xml:space="preserve"> </w:t>
      </w:r>
      <w:r>
        <w:t>Mental</w:t>
      </w:r>
      <w:r>
        <w:rPr>
          <w:spacing w:val="-7"/>
        </w:rPr>
        <w:t xml:space="preserve"> </w:t>
      </w:r>
      <w:r>
        <w:t>Health</w:t>
      </w:r>
      <w:r>
        <w:rPr>
          <w:spacing w:val="-6"/>
        </w:rPr>
        <w:t xml:space="preserve"> </w:t>
      </w:r>
      <w:r>
        <w:t>Services</w:t>
      </w:r>
      <w:r>
        <w:rPr>
          <w:spacing w:val="-6"/>
        </w:rPr>
        <w:t xml:space="preserve"> </w:t>
      </w:r>
      <w:r>
        <w:t>(RISE</w:t>
      </w:r>
      <w:r>
        <w:rPr>
          <w:spacing w:val="-6"/>
        </w:rPr>
        <w:t xml:space="preserve"> </w:t>
      </w:r>
      <w:r>
        <w:t>previously</w:t>
      </w:r>
      <w:r>
        <w:rPr>
          <w:spacing w:val="-8"/>
        </w:rPr>
        <w:t xml:space="preserve"> </w:t>
      </w:r>
      <w:r>
        <w:rPr>
          <w:spacing w:val="-2"/>
        </w:rPr>
        <w:t>CAMHs)</w:t>
      </w:r>
    </w:p>
    <w:p w14:paraId="5FF9A511" w14:textId="77777777" w:rsidR="004A5B51" w:rsidRDefault="00BA3463">
      <w:pPr>
        <w:pStyle w:val="ListParagraph"/>
        <w:numPr>
          <w:ilvl w:val="0"/>
          <w:numId w:val="1"/>
        </w:numPr>
        <w:tabs>
          <w:tab w:val="left" w:pos="808"/>
        </w:tabs>
        <w:spacing w:before="251"/>
        <w:ind w:right="86"/>
      </w:pPr>
      <w:r>
        <w:t>Specialist</w:t>
      </w:r>
      <w:r>
        <w:rPr>
          <w:spacing w:val="-2"/>
        </w:rPr>
        <w:t xml:space="preserve"> </w:t>
      </w:r>
      <w:r>
        <w:t>teachers</w:t>
      </w:r>
      <w:r>
        <w:rPr>
          <w:spacing w:val="-3"/>
        </w:rPr>
        <w:t xml:space="preserve"> </w:t>
      </w:r>
      <w:r>
        <w:t>or</w:t>
      </w:r>
      <w:r>
        <w:rPr>
          <w:spacing w:val="-2"/>
        </w:rPr>
        <w:t xml:space="preserve"> </w:t>
      </w:r>
      <w:r>
        <w:t>support</w:t>
      </w:r>
      <w:r>
        <w:rPr>
          <w:spacing w:val="-4"/>
        </w:rPr>
        <w:t xml:space="preserve"> </w:t>
      </w:r>
      <w:r>
        <w:t>services,</w:t>
      </w:r>
      <w:r>
        <w:rPr>
          <w:spacing w:val="-2"/>
        </w:rPr>
        <w:t xml:space="preserve"> </w:t>
      </w:r>
      <w:r>
        <w:t>including</w:t>
      </w:r>
      <w:r>
        <w:rPr>
          <w:spacing w:val="-4"/>
        </w:rPr>
        <w:t xml:space="preserve"> </w:t>
      </w:r>
      <w:r>
        <w:t>specialist</w:t>
      </w:r>
      <w:r>
        <w:rPr>
          <w:spacing w:val="-2"/>
        </w:rPr>
        <w:t xml:space="preserve"> </w:t>
      </w:r>
      <w:r>
        <w:t>teachers</w:t>
      </w:r>
      <w:r>
        <w:rPr>
          <w:spacing w:val="-6"/>
        </w:rPr>
        <w:t xml:space="preserve"> </w:t>
      </w:r>
      <w:r>
        <w:t>for</w:t>
      </w:r>
      <w:r>
        <w:rPr>
          <w:spacing w:val="-5"/>
        </w:rPr>
        <w:t xml:space="preserve"> </w:t>
      </w:r>
      <w:r>
        <w:t>children</w:t>
      </w:r>
      <w:r>
        <w:rPr>
          <w:spacing w:val="-4"/>
        </w:rPr>
        <w:t xml:space="preserve"> </w:t>
      </w:r>
      <w:r>
        <w:t>with</w:t>
      </w:r>
      <w:r>
        <w:rPr>
          <w:spacing w:val="-4"/>
        </w:rPr>
        <w:t xml:space="preserve"> </w:t>
      </w:r>
      <w:r>
        <w:t xml:space="preserve">hearing and vision impairment, including multi-sensory impairment, and for those with a physical </w:t>
      </w:r>
      <w:r>
        <w:rPr>
          <w:spacing w:val="-2"/>
        </w:rPr>
        <w:t>disability.</w:t>
      </w:r>
    </w:p>
    <w:p w14:paraId="073E573E" w14:textId="77777777" w:rsidR="004A5B51" w:rsidRDefault="004A5B51">
      <w:pPr>
        <w:pStyle w:val="BodyText"/>
        <w:spacing w:before="1"/>
      </w:pPr>
    </w:p>
    <w:p w14:paraId="7DA5A5BC" w14:textId="77777777" w:rsidR="004A5B51" w:rsidRDefault="00BA3463">
      <w:pPr>
        <w:pStyle w:val="ListParagraph"/>
        <w:numPr>
          <w:ilvl w:val="0"/>
          <w:numId w:val="1"/>
        </w:numPr>
        <w:tabs>
          <w:tab w:val="left" w:pos="808"/>
        </w:tabs>
        <w:spacing w:line="237" w:lineRule="auto"/>
        <w:ind w:right="1099"/>
      </w:pPr>
      <w:r>
        <w:t>Therapists</w:t>
      </w:r>
      <w:r>
        <w:rPr>
          <w:spacing w:val="-6"/>
        </w:rPr>
        <w:t xml:space="preserve"> </w:t>
      </w:r>
      <w:r>
        <w:t>(including</w:t>
      </w:r>
      <w:r>
        <w:rPr>
          <w:spacing w:val="-4"/>
        </w:rPr>
        <w:t xml:space="preserve"> </w:t>
      </w:r>
      <w:r>
        <w:t>speech</w:t>
      </w:r>
      <w:r>
        <w:rPr>
          <w:spacing w:val="-4"/>
        </w:rPr>
        <w:t xml:space="preserve"> </w:t>
      </w:r>
      <w:r>
        <w:t>and</w:t>
      </w:r>
      <w:r>
        <w:rPr>
          <w:spacing w:val="-4"/>
        </w:rPr>
        <w:t xml:space="preserve"> </w:t>
      </w:r>
      <w:r>
        <w:t>language</w:t>
      </w:r>
      <w:r>
        <w:rPr>
          <w:spacing w:val="-6"/>
        </w:rPr>
        <w:t xml:space="preserve"> </w:t>
      </w:r>
      <w:r>
        <w:t>therapists,</w:t>
      </w:r>
      <w:r>
        <w:rPr>
          <w:spacing w:val="-4"/>
        </w:rPr>
        <w:t xml:space="preserve"> </w:t>
      </w:r>
      <w:r>
        <w:t>occupational</w:t>
      </w:r>
      <w:r>
        <w:rPr>
          <w:spacing w:val="-7"/>
        </w:rPr>
        <w:t xml:space="preserve"> </w:t>
      </w:r>
      <w:r>
        <w:t>therapists</w:t>
      </w:r>
      <w:r>
        <w:rPr>
          <w:spacing w:val="-3"/>
        </w:rPr>
        <w:t xml:space="preserve"> </w:t>
      </w:r>
      <w:r>
        <w:t xml:space="preserve">and </w:t>
      </w:r>
      <w:r>
        <w:rPr>
          <w:spacing w:val="-2"/>
        </w:rPr>
        <w:t>physiotherapists)</w:t>
      </w:r>
    </w:p>
    <w:p w14:paraId="56D410AF" w14:textId="77777777" w:rsidR="004A5B51" w:rsidRDefault="004A5B51">
      <w:pPr>
        <w:pStyle w:val="BodyText"/>
      </w:pPr>
    </w:p>
    <w:p w14:paraId="2090FF4A" w14:textId="77777777" w:rsidR="004A5B51" w:rsidRDefault="00BA3463">
      <w:pPr>
        <w:pStyle w:val="ListParagraph"/>
        <w:numPr>
          <w:ilvl w:val="0"/>
          <w:numId w:val="1"/>
        </w:numPr>
        <w:tabs>
          <w:tab w:val="left" w:pos="808"/>
        </w:tabs>
        <w:ind w:hanging="360"/>
      </w:pPr>
      <w:r>
        <w:t>Specialist</w:t>
      </w:r>
      <w:r>
        <w:rPr>
          <w:spacing w:val="-5"/>
        </w:rPr>
        <w:t xml:space="preserve"> </w:t>
      </w:r>
      <w:r>
        <w:t>Teaching</w:t>
      </w:r>
      <w:r>
        <w:rPr>
          <w:spacing w:val="-6"/>
        </w:rPr>
        <w:t xml:space="preserve"> </w:t>
      </w:r>
      <w:r>
        <w:t>Service</w:t>
      </w:r>
      <w:r>
        <w:rPr>
          <w:spacing w:val="-5"/>
        </w:rPr>
        <w:t xml:space="preserve"> </w:t>
      </w:r>
      <w:r>
        <w:t>and</w:t>
      </w:r>
      <w:r>
        <w:rPr>
          <w:spacing w:val="-5"/>
        </w:rPr>
        <w:t xml:space="preserve"> </w:t>
      </w:r>
      <w:r>
        <w:t>SEND</w:t>
      </w:r>
      <w:r>
        <w:rPr>
          <w:spacing w:val="-5"/>
        </w:rPr>
        <w:t xml:space="preserve"> </w:t>
      </w:r>
      <w:r>
        <w:rPr>
          <w:spacing w:val="-2"/>
        </w:rPr>
        <w:t>Supported</w:t>
      </w:r>
    </w:p>
    <w:p w14:paraId="759E7B11" w14:textId="77777777" w:rsidR="004A5B51" w:rsidRDefault="00BA3463">
      <w:pPr>
        <w:pStyle w:val="BodyText"/>
        <w:spacing w:before="252"/>
        <w:ind w:left="89" w:right="172"/>
      </w:pPr>
      <w:r>
        <w:t>The SENDCo and class teacher, together with the specialists, and the pupil’s parents, consider a range</w:t>
      </w:r>
      <w:r>
        <w:rPr>
          <w:spacing w:val="-4"/>
        </w:rPr>
        <w:t xml:space="preserve"> </w:t>
      </w:r>
      <w:r>
        <w:t>of</w:t>
      </w:r>
      <w:r>
        <w:rPr>
          <w:spacing w:val="-2"/>
        </w:rPr>
        <w:t xml:space="preserve"> </w:t>
      </w:r>
      <w:r>
        <w:t>evidence-based</w:t>
      </w:r>
      <w:r>
        <w:rPr>
          <w:spacing w:val="-6"/>
        </w:rPr>
        <w:t xml:space="preserve"> </w:t>
      </w:r>
      <w:r>
        <w:t>and</w:t>
      </w:r>
      <w:r>
        <w:rPr>
          <w:spacing w:val="-4"/>
        </w:rPr>
        <w:t xml:space="preserve"> </w:t>
      </w:r>
      <w:r>
        <w:t>effective</w:t>
      </w:r>
      <w:r>
        <w:rPr>
          <w:spacing w:val="-4"/>
        </w:rPr>
        <w:t xml:space="preserve"> </w:t>
      </w:r>
      <w:r>
        <w:t>teaching</w:t>
      </w:r>
      <w:r>
        <w:rPr>
          <w:spacing w:val="-1"/>
        </w:rPr>
        <w:t xml:space="preserve"> </w:t>
      </w:r>
      <w:r>
        <w:t>approaches,</w:t>
      </w:r>
      <w:r>
        <w:rPr>
          <w:spacing w:val="-4"/>
        </w:rPr>
        <w:t xml:space="preserve"> </w:t>
      </w:r>
      <w:r>
        <w:t>appropriate</w:t>
      </w:r>
      <w:r>
        <w:rPr>
          <w:spacing w:val="-6"/>
        </w:rPr>
        <w:t xml:space="preserve"> </w:t>
      </w:r>
      <w:r>
        <w:t>equipment,</w:t>
      </w:r>
      <w:r>
        <w:rPr>
          <w:spacing w:val="-4"/>
        </w:rPr>
        <w:t xml:space="preserve"> </w:t>
      </w:r>
      <w:r>
        <w:t>strategies</w:t>
      </w:r>
      <w:r>
        <w:rPr>
          <w:spacing w:val="-3"/>
        </w:rPr>
        <w:t xml:space="preserve"> </w:t>
      </w:r>
      <w:r>
        <w:t>and interventions in order to support the child’s progress. They agree the outcomes to be achieved through the support, including a date by which progress will be reviewed.</w:t>
      </w:r>
    </w:p>
    <w:p w14:paraId="5BE43C6D" w14:textId="77777777" w:rsidR="004A5B51" w:rsidRDefault="004A5B51">
      <w:pPr>
        <w:pStyle w:val="BodyText"/>
      </w:pPr>
    </w:p>
    <w:p w14:paraId="5DEF082C" w14:textId="77777777" w:rsidR="004A5B51" w:rsidRDefault="004A5B51">
      <w:pPr>
        <w:pStyle w:val="BodyText"/>
        <w:spacing w:before="158"/>
      </w:pPr>
    </w:p>
    <w:p w14:paraId="36197360" w14:textId="77777777" w:rsidR="004A5B51" w:rsidRDefault="00BA3463">
      <w:pPr>
        <w:pStyle w:val="Heading2"/>
        <w:numPr>
          <w:ilvl w:val="0"/>
          <w:numId w:val="4"/>
        </w:numPr>
        <w:tabs>
          <w:tab w:val="left" w:pos="807"/>
        </w:tabs>
      </w:pPr>
      <w:r>
        <w:t>CRITERIA</w:t>
      </w:r>
      <w:r>
        <w:rPr>
          <w:spacing w:val="-9"/>
        </w:rPr>
        <w:t xml:space="preserve"> </w:t>
      </w:r>
      <w:r>
        <w:t>FOR</w:t>
      </w:r>
      <w:r>
        <w:rPr>
          <w:spacing w:val="-4"/>
        </w:rPr>
        <w:t xml:space="preserve"> </w:t>
      </w:r>
      <w:r>
        <w:t>EXITING</w:t>
      </w:r>
      <w:r>
        <w:rPr>
          <w:spacing w:val="-3"/>
        </w:rPr>
        <w:t xml:space="preserve"> </w:t>
      </w:r>
      <w:r>
        <w:t>THE</w:t>
      </w:r>
      <w:r>
        <w:rPr>
          <w:spacing w:val="-6"/>
        </w:rPr>
        <w:t xml:space="preserve"> </w:t>
      </w:r>
      <w:r>
        <w:t>SEND</w:t>
      </w:r>
      <w:r>
        <w:rPr>
          <w:spacing w:val="-6"/>
        </w:rPr>
        <w:t xml:space="preserve"> </w:t>
      </w:r>
      <w:r>
        <w:rPr>
          <w:spacing w:val="-2"/>
        </w:rPr>
        <w:t>REGISTER</w:t>
      </w:r>
    </w:p>
    <w:p w14:paraId="096BF93A" w14:textId="77777777" w:rsidR="004A5B51" w:rsidRDefault="00BA3463">
      <w:pPr>
        <w:pStyle w:val="BodyText"/>
        <w:spacing w:before="203"/>
        <w:ind w:left="87" w:right="160"/>
      </w:pPr>
      <w:r>
        <w:t>If it is felt that children are making progress which is sustainable then they may be taken off the SEND</w:t>
      </w:r>
      <w:r>
        <w:rPr>
          <w:spacing w:val="-2"/>
        </w:rPr>
        <w:t xml:space="preserve"> </w:t>
      </w:r>
      <w:r>
        <w:t>register.</w:t>
      </w:r>
      <w:r>
        <w:rPr>
          <w:spacing w:val="-3"/>
        </w:rPr>
        <w:t xml:space="preserve"> </w:t>
      </w:r>
      <w:r>
        <w:t>If this</w:t>
      </w:r>
      <w:r>
        <w:rPr>
          <w:spacing w:val="-4"/>
        </w:rPr>
        <w:t xml:space="preserve"> </w:t>
      </w:r>
      <w:r>
        <w:t>is</w:t>
      </w:r>
      <w:r>
        <w:rPr>
          <w:spacing w:val="-4"/>
        </w:rPr>
        <w:t xml:space="preserve"> </w:t>
      </w:r>
      <w:r>
        <w:t>the</w:t>
      </w:r>
      <w:r>
        <w:rPr>
          <w:spacing w:val="-2"/>
        </w:rPr>
        <w:t xml:space="preserve"> </w:t>
      </w:r>
      <w:r>
        <w:t>case</w:t>
      </w:r>
      <w:r>
        <w:rPr>
          <w:spacing w:val="-4"/>
        </w:rPr>
        <w:t xml:space="preserve"> </w:t>
      </w:r>
      <w:r>
        <w:t>then</w:t>
      </w:r>
      <w:r>
        <w:rPr>
          <w:spacing w:val="-4"/>
        </w:rPr>
        <w:t xml:space="preserve"> </w:t>
      </w:r>
      <w:r>
        <w:t>the</w:t>
      </w:r>
      <w:r>
        <w:rPr>
          <w:spacing w:val="-4"/>
        </w:rPr>
        <w:t xml:space="preserve"> </w:t>
      </w:r>
      <w:r>
        <w:t>views</w:t>
      </w:r>
      <w:r>
        <w:rPr>
          <w:spacing w:val="-1"/>
        </w:rPr>
        <w:t xml:space="preserve"> </w:t>
      </w:r>
      <w:r>
        <w:t>of</w:t>
      </w:r>
      <w:r>
        <w:rPr>
          <w:spacing w:val="-3"/>
        </w:rPr>
        <w:t xml:space="preserve"> </w:t>
      </w:r>
      <w:r>
        <w:t>the</w:t>
      </w:r>
      <w:r>
        <w:rPr>
          <w:spacing w:val="-4"/>
        </w:rPr>
        <w:t xml:space="preserve"> </w:t>
      </w:r>
      <w:r>
        <w:t>teacher, SENDCo,</w:t>
      </w:r>
      <w:r>
        <w:rPr>
          <w:spacing w:val="-5"/>
        </w:rPr>
        <w:t xml:space="preserve"> </w:t>
      </w:r>
      <w:r>
        <w:t>pupil</w:t>
      </w:r>
      <w:r>
        <w:rPr>
          <w:spacing w:val="-2"/>
        </w:rPr>
        <w:t xml:space="preserve"> </w:t>
      </w:r>
      <w:r>
        <w:t>and</w:t>
      </w:r>
      <w:r>
        <w:rPr>
          <w:spacing w:val="-2"/>
        </w:rPr>
        <w:t xml:space="preserve"> </w:t>
      </w:r>
      <w:r>
        <w:t>parents</w:t>
      </w:r>
      <w:r>
        <w:rPr>
          <w:spacing w:val="-1"/>
        </w:rPr>
        <w:t xml:space="preserve"> </w:t>
      </w:r>
      <w:r>
        <w:t>need</w:t>
      </w:r>
      <w:r>
        <w:rPr>
          <w:spacing w:val="-4"/>
        </w:rPr>
        <w:t xml:space="preserve"> </w:t>
      </w:r>
      <w:r>
        <w:t>to</w:t>
      </w:r>
    </w:p>
    <w:p w14:paraId="0E44E743" w14:textId="77777777" w:rsidR="004A5B51" w:rsidRDefault="004A5B51">
      <w:pPr>
        <w:pStyle w:val="BodyText"/>
        <w:sectPr w:rsidR="004A5B51">
          <w:pgSz w:w="11910" w:h="17340"/>
          <w:pgMar w:top="1340" w:right="992" w:bottom="1200" w:left="992" w:header="0" w:footer="1014" w:gutter="0"/>
          <w:cols w:space="720"/>
        </w:sectPr>
      </w:pPr>
    </w:p>
    <w:p w14:paraId="0468A9DE" w14:textId="77777777" w:rsidR="004A5B51" w:rsidRDefault="00BA3463">
      <w:pPr>
        <w:pStyle w:val="BodyText"/>
        <w:spacing w:before="82"/>
        <w:ind w:left="88" w:right="114"/>
      </w:pPr>
      <w:r>
        <w:lastRenderedPageBreak/>
        <w:t>be taken into account, as well as that of any other professionals involved with the child. If it is agreed by all to take the pupil off the register then all records will be kept until the pupil leaves the school and then they will be passed onto the next setting. The pupil will continue to be monitored through</w:t>
      </w:r>
      <w:r>
        <w:rPr>
          <w:spacing w:val="-4"/>
        </w:rPr>
        <w:t xml:space="preserve"> </w:t>
      </w:r>
      <w:r>
        <w:t>the</w:t>
      </w:r>
      <w:r>
        <w:rPr>
          <w:spacing w:val="-4"/>
        </w:rPr>
        <w:t xml:space="preserve"> </w:t>
      </w:r>
      <w:r>
        <w:t>school</w:t>
      </w:r>
      <w:r>
        <w:rPr>
          <w:spacing w:val="-5"/>
        </w:rPr>
        <w:t xml:space="preserve"> </w:t>
      </w:r>
      <w:r>
        <w:t>monitoring</w:t>
      </w:r>
      <w:r>
        <w:rPr>
          <w:spacing w:val="-2"/>
        </w:rPr>
        <w:t xml:space="preserve"> </w:t>
      </w:r>
      <w:r>
        <w:t>procedures, such</w:t>
      </w:r>
      <w:r>
        <w:rPr>
          <w:spacing w:val="-4"/>
        </w:rPr>
        <w:t xml:space="preserve"> </w:t>
      </w:r>
      <w:r>
        <w:t>as</w:t>
      </w:r>
      <w:r>
        <w:rPr>
          <w:spacing w:val="-1"/>
        </w:rPr>
        <w:t xml:space="preserve"> </w:t>
      </w:r>
      <w:r>
        <w:t>pupil</w:t>
      </w:r>
      <w:r>
        <w:rPr>
          <w:spacing w:val="-2"/>
        </w:rPr>
        <w:t xml:space="preserve"> </w:t>
      </w:r>
      <w:r>
        <w:t>progress</w:t>
      </w:r>
      <w:r>
        <w:rPr>
          <w:spacing w:val="-4"/>
        </w:rPr>
        <w:t xml:space="preserve"> </w:t>
      </w:r>
      <w:r>
        <w:t>meetings</w:t>
      </w:r>
      <w:r>
        <w:rPr>
          <w:spacing w:val="-1"/>
        </w:rPr>
        <w:t xml:space="preserve"> </w:t>
      </w:r>
      <w:r>
        <w:t>and</w:t>
      </w:r>
      <w:r>
        <w:rPr>
          <w:spacing w:val="-2"/>
        </w:rPr>
        <w:t xml:space="preserve"> </w:t>
      </w:r>
      <w:r>
        <w:t>data</w:t>
      </w:r>
      <w:r>
        <w:rPr>
          <w:spacing w:val="-4"/>
        </w:rPr>
        <w:t xml:space="preserve"> </w:t>
      </w:r>
      <w:r>
        <w:t>tracking.</w:t>
      </w:r>
      <w:r>
        <w:rPr>
          <w:spacing w:val="-3"/>
        </w:rPr>
        <w:t xml:space="preserve"> </w:t>
      </w:r>
      <w:r>
        <w:t>If it</w:t>
      </w:r>
      <w:r>
        <w:rPr>
          <w:spacing w:val="-2"/>
        </w:rPr>
        <w:t xml:space="preserve"> </w:t>
      </w:r>
      <w:r>
        <w:t>is felt</w:t>
      </w:r>
      <w:r>
        <w:rPr>
          <w:spacing w:val="-7"/>
        </w:rPr>
        <w:t xml:space="preserve"> </w:t>
      </w:r>
      <w:r>
        <w:t>that</w:t>
      </w:r>
      <w:r>
        <w:rPr>
          <w:spacing w:val="-4"/>
        </w:rPr>
        <w:t xml:space="preserve"> </w:t>
      </w:r>
      <w:r>
        <w:t>the</w:t>
      </w:r>
      <w:r>
        <w:rPr>
          <w:spacing w:val="-6"/>
        </w:rPr>
        <w:t xml:space="preserve"> </w:t>
      </w:r>
      <w:r>
        <w:t>pupil</w:t>
      </w:r>
      <w:r>
        <w:rPr>
          <w:spacing w:val="-4"/>
        </w:rPr>
        <w:t xml:space="preserve"> </w:t>
      </w:r>
      <w:r>
        <w:t>requires</w:t>
      </w:r>
      <w:r>
        <w:rPr>
          <w:spacing w:val="-3"/>
        </w:rPr>
        <w:t xml:space="preserve"> </w:t>
      </w:r>
      <w:r>
        <w:t>additional</w:t>
      </w:r>
      <w:r>
        <w:rPr>
          <w:spacing w:val="-3"/>
        </w:rPr>
        <w:t xml:space="preserve"> </w:t>
      </w:r>
      <w:r>
        <w:t>assistance</w:t>
      </w:r>
      <w:r>
        <w:rPr>
          <w:spacing w:val="-6"/>
        </w:rPr>
        <w:t xml:space="preserve"> </w:t>
      </w:r>
      <w:r>
        <w:t>the</w:t>
      </w:r>
      <w:r>
        <w:rPr>
          <w:spacing w:val="-3"/>
        </w:rPr>
        <w:t xml:space="preserve"> </w:t>
      </w:r>
      <w:r>
        <w:t>procedures</w:t>
      </w:r>
      <w:r>
        <w:rPr>
          <w:spacing w:val="-6"/>
        </w:rPr>
        <w:t xml:space="preserve"> </w:t>
      </w:r>
      <w:r>
        <w:t>set</w:t>
      </w:r>
      <w:r>
        <w:rPr>
          <w:spacing w:val="-4"/>
        </w:rPr>
        <w:t xml:space="preserve"> </w:t>
      </w:r>
      <w:r>
        <w:t>out</w:t>
      </w:r>
      <w:r>
        <w:rPr>
          <w:spacing w:val="-3"/>
        </w:rPr>
        <w:t xml:space="preserve"> </w:t>
      </w:r>
      <w:r>
        <w:t>in</w:t>
      </w:r>
      <w:r>
        <w:rPr>
          <w:spacing w:val="-6"/>
        </w:rPr>
        <w:t xml:space="preserve"> </w:t>
      </w:r>
      <w:r>
        <w:t>this</w:t>
      </w:r>
      <w:r>
        <w:rPr>
          <w:spacing w:val="-3"/>
        </w:rPr>
        <w:t xml:space="preserve"> </w:t>
      </w:r>
      <w:r>
        <w:t>policy</w:t>
      </w:r>
      <w:r>
        <w:rPr>
          <w:spacing w:val="-6"/>
        </w:rPr>
        <w:t xml:space="preserve"> </w:t>
      </w:r>
      <w:r>
        <w:t>will</w:t>
      </w:r>
      <w:r>
        <w:rPr>
          <w:spacing w:val="-4"/>
        </w:rPr>
        <w:t xml:space="preserve"> </w:t>
      </w:r>
      <w:r>
        <w:t>be</w:t>
      </w:r>
      <w:r>
        <w:rPr>
          <w:spacing w:val="-3"/>
        </w:rPr>
        <w:t xml:space="preserve"> </w:t>
      </w:r>
      <w:r>
        <w:rPr>
          <w:spacing w:val="-2"/>
        </w:rPr>
        <w:t>followed.</w:t>
      </w:r>
    </w:p>
    <w:p w14:paraId="3E4969CA" w14:textId="77777777" w:rsidR="004A5B51" w:rsidRDefault="00BA3463">
      <w:pPr>
        <w:pStyle w:val="Heading2"/>
        <w:numPr>
          <w:ilvl w:val="0"/>
          <w:numId w:val="4"/>
        </w:numPr>
        <w:tabs>
          <w:tab w:val="left" w:pos="807"/>
        </w:tabs>
        <w:spacing w:before="198"/>
      </w:pPr>
      <w:r>
        <w:t>SUPPORTING</w:t>
      </w:r>
      <w:r>
        <w:rPr>
          <w:spacing w:val="-8"/>
        </w:rPr>
        <w:t xml:space="preserve"> </w:t>
      </w:r>
      <w:r>
        <w:t>PUPILS</w:t>
      </w:r>
      <w:r>
        <w:rPr>
          <w:spacing w:val="-5"/>
        </w:rPr>
        <w:t xml:space="preserve"> </w:t>
      </w:r>
      <w:r>
        <w:t>AND</w:t>
      </w:r>
      <w:r>
        <w:rPr>
          <w:spacing w:val="-8"/>
        </w:rPr>
        <w:t xml:space="preserve"> </w:t>
      </w:r>
      <w:r>
        <w:rPr>
          <w:spacing w:val="-2"/>
        </w:rPr>
        <w:t>FAMILIES</w:t>
      </w:r>
    </w:p>
    <w:p w14:paraId="216C3071" w14:textId="77777777" w:rsidR="004A5B51" w:rsidRDefault="00BA3463">
      <w:pPr>
        <w:pStyle w:val="BodyText"/>
        <w:spacing w:before="202"/>
        <w:ind w:left="87"/>
      </w:pPr>
      <w:r>
        <w:t>Class</w:t>
      </w:r>
      <w:r>
        <w:rPr>
          <w:spacing w:val="-1"/>
        </w:rPr>
        <w:t xml:space="preserve"> </w:t>
      </w:r>
      <w:r>
        <w:t>teachers,</w:t>
      </w:r>
      <w:r>
        <w:rPr>
          <w:spacing w:val="-3"/>
        </w:rPr>
        <w:t xml:space="preserve"> </w:t>
      </w:r>
      <w:r>
        <w:t>in</w:t>
      </w:r>
      <w:r>
        <w:rPr>
          <w:spacing w:val="-2"/>
        </w:rPr>
        <w:t xml:space="preserve"> </w:t>
      </w:r>
      <w:r>
        <w:t>partnership</w:t>
      </w:r>
      <w:r>
        <w:rPr>
          <w:spacing w:val="-2"/>
        </w:rPr>
        <w:t xml:space="preserve"> </w:t>
      </w:r>
      <w:r>
        <w:t>with</w:t>
      </w:r>
      <w:r>
        <w:rPr>
          <w:spacing w:val="-2"/>
        </w:rPr>
        <w:t xml:space="preserve"> </w:t>
      </w:r>
      <w:r>
        <w:t>the</w:t>
      </w:r>
      <w:r>
        <w:rPr>
          <w:spacing w:val="-2"/>
        </w:rPr>
        <w:t xml:space="preserve"> </w:t>
      </w:r>
      <w:r>
        <w:t>SENDCo,</w:t>
      </w:r>
      <w:r>
        <w:rPr>
          <w:spacing w:val="-5"/>
        </w:rPr>
        <w:t xml:space="preserve"> </w:t>
      </w:r>
      <w:r>
        <w:t>are</w:t>
      </w:r>
      <w:r>
        <w:rPr>
          <w:spacing w:val="-4"/>
        </w:rPr>
        <w:t xml:space="preserve"> </w:t>
      </w:r>
      <w:r>
        <w:t>responsible</w:t>
      </w:r>
      <w:r>
        <w:rPr>
          <w:spacing w:val="-4"/>
        </w:rPr>
        <w:t xml:space="preserve"> </w:t>
      </w:r>
      <w:r>
        <w:t>for ensuring</w:t>
      </w:r>
      <w:r>
        <w:rPr>
          <w:spacing w:val="-2"/>
        </w:rPr>
        <w:t xml:space="preserve"> </w:t>
      </w:r>
      <w:r>
        <w:t>that</w:t>
      </w:r>
      <w:r>
        <w:rPr>
          <w:spacing w:val="-3"/>
        </w:rPr>
        <w:t xml:space="preserve"> </w:t>
      </w:r>
      <w:r>
        <w:t>pupils</w:t>
      </w:r>
      <w:r>
        <w:rPr>
          <w:spacing w:val="-1"/>
        </w:rPr>
        <w:t xml:space="preserve"> </w:t>
      </w:r>
      <w:r>
        <w:t>are</w:t>
      </w:r>
      <w:r>
        <w:rPr>
          <w:spacing w:val="-4"/>
        </w:rPr>
        <w:t xml:space="preserve"> </w:t>
      </w:r>
      <w:r>
        <w:t>able</w:t>
      </w:r>
      <w:r>
        <w:rPr>
          <w:spacing w:val="-4"/>
        </w:rPr>
        <w:t xml:space="preserve"> </w:t>
      </w:r>
      <w:r>
        <w:t xml:space="preserve">to access assessments carried out within their class. If a child’s needs mean that they are unable to access </w:t>
      </w:r>
      <w:proofErr w:type="spellStart"/>
      <w:r>
        <w:t>standardised</w:t>
      </w:r>
      <w:proofErr w:type="spellEnd"/>
      <w:r>
        <w:t xml:space="preserve"> tests then the SENDCo will liaise with the class teacher to assess pupils’ eligibility for access arrangements.</w:t>
      </w:r>
    </w:p>
    <w:p w14:paraId="4E8B3285" w14:textId="77777777" w:rsidR="004A5B51" w:rsidRDefault="00BA3463">
      <w:pPr>
        <w:pStyle w:val="Heading2"/>
        <w:numPr>
          <w:ilvl w:val="0"/>
          <w:numId w:val="4"/>
        </w:numPr>
        <w:tabs>
          <w:tab w:val="left" w:pos="805"/>
        </w:tabs>
        <w:spacing w:before="118"/>
        <w:ind w:left="805" w:hanging="718"/>
      </w:pPr>
      <w:r>
        <w:t>SUPPORTING</w:t>
      </w:r>
      <w:r>
        <w:rPr>
          <w:spacing w:val="-9"/>
        </w:rPr>
        <w:t xml:space="preserve"> </w:t>
      </w:r>
      <w:r>
        <w:t>PUPILS</w:t>
      </w:r>
      <w:r>
        <w:rPr>
          <w:spacing w:val="-4"/>
        </w:rPr>
        <w:t xml:space="preserve"> </w:t>
      </w:r>
      <w:r>
        <w:t>AT</w:t>
      </w:r>
      <w:r>
        <w:rPr>
          <w:spacing w:val="-7"/>
        </w:rPr>
        <w:t xml:space="preserve"> </w:t>
      </w:r>
      <w:r>
        <w:t>SCHOOL</w:t>
      </w:r>
      <w:r>
        <w:rPr>
          <w:spacing w:val="-7"/>
        </w:rPr>
        <w:t xml:space="preserve"> </w:t>
      </w:r>
      <w:r>
        <w:t>WITH</w:t>
      </w:r>
      <w:r>
        <w:rPr>
          <w:spacing w:val="-10"/>
        </w:rPr>
        <w:t xml:space="preserve"> </w:t>
      </w:r>
      <w:r>
        <w:t>MEDICAL</w:t>
      </w:r>
      <w:r>
        <w:rPr>
          <w:spacing w:val="-6"/>
        </w:rPr>
        <w:t xml:space="preserve"> </w:t>
      </w:r>
      <w:r>
        <w:rPr>
          <w:spacing w:val="-2"/>
        </w:rPr>
        <w:t>CONDITIONS</w:t>
      </w:r>
    </w:p>
    <w:p w14:paraId="4D1DFF7E" w14:textId="77777777" w:rsidR="004A5B51" w:rsidRDefault="004A5B51">
      <w:pPr>
        <w:pStyle w:val="BodyText"/>
        <w:spacing w:before="2"/>
        <w:rPr>
          <w:b/>
          <w:sz w:val="28"/>
        </w:rPr>
      </w:pPr>
    </w:p>
    <w:p w14:paraId="12DF6330" w14:textId="77777777" w:rsidR="004A5B51" w:rsidRDefault="00BA3463">
      <w:pPr>
        <w:pStyle w:val="BodyText"/>
        <w:spacing w:before="1"/>
        <w:ind w:left="87" w:right="99"/>
      </w:pPr>
      <w:r>
        <w:t>The</w:t>
      </w:r>
      <w:r>
        <w:rPr>
          <w:spacing w:val="-4"/>
        </w:rPr>
        <w:t xml:space="preserve"> </w:t>
      </w:r>
      <w:r>
        <w:t>schools</w:t>
      </w:r>
      <w:r>
        <w:rPr>
          <w:spacing w:val="-4"/>
        </w:rPr>
        <w:t xml:space="preserve"> </w:t>
      </w:r>
      <w:r>
        <w:t>recognise</w:t>
      </w:r>
      <w:r>
        <w:rPr>
          <w:spacing w:val="-4"/>
        </w:rPr>
        <w:t xml:space="preserve"> </w:t>
      </w:r>
      <w:r>
        <w:t>that pupils</w:t>
      </w:r>
      <w:r>
        <w:rPr>
          <w:spacing w:val="-1"/>
        </w:rPr>
        <w:t xml:space="preserve"> </w:t>
      </w:r>
      <w:r>
        <w:t>at school</w:t>
      </w:r>
      <w:r>
        <w:rPr>
          <w:spacing w:val="-2"/>
        </w:rPr>
        <w:t xml:space="preserve"> </w:t>
      </w:r>
      <w:r>
        <w:t>with</w:t>
      </w:r>
      <w:r>
        <w:rPr>
          <w:spacing w:val="-2"/>
        </w:rPr>
        <w:t xml:space="preserve"> </w:t>
      </w:r>
      <w:r>
        <w:t>medical</w:t>
      </w:r>
      <w:r>
        <w:rPr>
          <w:spacing w:val="-2"/>
        </w:rPr>
        <w:t xml:space="preserve"> </w:t>
      </w:r>
      <w:r>
        <w:t>conditions</w:t>
      </w:r>
      <w:r>
        <w:rPr>
          <w:spacing w:val="-4"/>
        </w:rPr>
        <w:t xml:space="preserve"> </w:t>
      </w:r>
      <w:r>
        <w:t>should</w:t>
      </w:r>
      <w:r>
        <w:rPr>
          <w:spacing w:val="-2"/>
        </w:rPr>
        <w:t xml:space="preserve"> </w:t>
      </w:r>
      <w:r>
        <w:t>be</w:t>
      </w:r>
      <w:r>
        <w:rPr>
          <w:spacing w:val="-2"/>
        </w:rPr>
        <w:t xml:space="preserve"> </w:t>
      </w:r>
      <w:r>
        <w:t>properly</w:t>
      </w:r>
      <w:r>
        <w:rPr>
          <w:spacing w:val="-4"/>
        </w:rPr>
        <w:t xml:space="preserve"> </w:t>
      </w:r>
      <w:r>
        <w:t>supported</w:t>
      </w:r>
      <w:r>
        <w:rPr>
          <w:spacing w:val="-4"/>
        </w:rPr>
        <w:t xml:space="preserve"> </w:t>
      </w:r>
      <w:r>
        <w:t>so that</w:t>
      </w:r>
      <w:r>
        <w:rPr>
          <w:spacing w:val="-2"/>
        </w:rPr>
        <w:t xml:space="preserve"> </w:t>
      </w:r>
      <w:r>
        <w:t>they</w:t>
      </w:r>
      <w:r>
        <w:rPr>
          <w:spacing w:val="-4"/>
        </w:rPr>
        <w:t xml:space="preserve"> </w:t>
      </w:r>
      <w:r>
        <w:t>have</w:t>
      </w:r>
      <w:r>
        <w:rPr>
          <w:spacing w:val="-4"/>
        </w:rPr>
        <w:t xml:space="preserve"> </w:t>
      </w:r>
      <w:r>
        <w:t>full</w:t>
      </w:r>
      <w:r>
        <w:rPr>
          <w:spacing w:val="-2"/>
        </w:rPr>
        <w:t xml:space="preserve"> </w:t>
      </w:r>
      <w:r>
        <w:t>access</w:t>
      </w:r>
      <w:r>
        <w:rPr>
          <w:spacing w:val="-1"/>
        </w:rPr>
        <w:t xml:space="preserve"> </w:t>
      </w:r>
      <w:r>
        <w:t>to</w:t>
      </w:r>
      <w:r>
        <w:rPr>
          <w:spacing w:val="-4"/>
        </w:rPr>
        <w:t xml:space="preserve"> </w:t>
      </w:r>
      <w:r>
        <w:t>education, including</w:t>
      </w:r>
      <w:r>
        <w:rPr>
          <w:spacing w:val="-4"/>
        </w:rPr>
        <w:t xml:space="preserve"> </w:t>
      </w:r>
      <w:r>
        <w:t>school</w:t>
      </w:r>
      <w:r>
        <w:rPr>
          <w:spacing w:val="-2"/>
        </w:rPr>
        <w:t xml:space="preserve"> </w:t>
      </w:r>
      <w:r>
        <w:t>trips</w:t>
      </w:r>
      <w:r>
        <w:rPr>
          <w:spacing w:val="-1"/>
        </w:rPr>
        <w:t xml:space="preserve"> </w:t>
      </w:r>
      <w:r>
        <w:t>and</w:t>
      </w:r>
      <w:r>
        <w:rPr>
          <w:spacing w:val="-2"/>
        </w:rPr>
        <w:t xml:space="preserve"> </w:t>
      </w:r>
      <w:r>
        <w:t>physical</w:t>
      </w:r>
      <w:r>
        <w:rPr>
          <w:spacing w:val="-2"/>
        </w:rPr>
        <w:t xml:space="preserve"> </w:t>
      </w:r>
      <w:r>
        <w:t>education.</w:t>
      </w:r>
      <w:r>
        <w:rPr>
          <w:spacing w:val="-2"/>
        </w:rPr>
        <w:t xml:space="preserve"> </w:t>
      </w:r>
      <w:r>
        <w:t>Some</w:t>
      </w:r>
      <w:r>
        <w:rPr>
          <w:spacing w:val="-2"/>
        </w:rPr>
        <w:t xml:space="preserve"> </w:t>
      </w:r>
      <w:r>
        <w:t>children with medical conditions may be disabled and where this is the case the school will comply with its duties under the Equality</w:t>
      </w:r>
      <w:r>
        <w:rPr>
          <w:spacing w:val="-1"/>
        </w:rPr>
        <w:t xml:space="preserve"> </w:t>
      </w:r>
      <w:r>
        <w:t>Act 2010. Some</w:t>
      </w:r>
      <w:r>
        <w:rPr>
          <w:spacing w:val="-1"/>
        </w:rPr>
        <w:t xml:space="preserve"> </w:t>
      </w:r>
      <w:r>
        <w:t>may</w:t>
      </w:r>
      <w:r>
        <w:rPr>
          <w:spacing w:val="-1"/>
        </w:rPr>
        <w:t xml:space="preserve"> </w:t>
      </w:r>
      <w:r>
        <w:t>also have special educational needs (SEN) and</w:t>
      </w:r>
      <w:r>
        <w:rPr>
          <w:spacing w:val="-1"/>
        </w:rPr>
        <w:t xml:space="preserve"> </w:t>
      </w:r>
      <w:r>
        <w:t>may have a statement, or Education, Health and Care (EHC) plan which brings together health and social care needs, as well as their special educational provision and the SEND Code of Practice (2014) is followed.</w:t>
      </w:r>
    </w:p>
    <w:p w14:paraId="1EECD6D2" w14:textId="77777777" w:rsidR="004A5B51" w:rsidRDefault="004A5B51">
      <w:pPr>
        <w:pStyle w:val="BodyText"/>
        <w:spacing w:before="142"/>
      </w:pPr>
    </w:p>
    <w:p w14:paraId="7EF9FA78" w14:textId="77777777" w:rsidR="004A5B51" w:rsidRDefault="00BA3463">
      <w:pPr>
        <w:pStyle w:val="Heading2"/>
        <w:numPr>
          <w:ilvl w:val="0"/>
          <w:numId w:val="4"/>
        </w:numPr>
        <w:tabs>
          <w:tab w:val="left" w:pos="805"/>
        </w:tabs>
        <w:ind w:left="805" w:hanging="718"/>
      </w:pPr>
      <w:r>
        <w:t>TRAINING</w:t>
      </w:r>
      <w:r>
        <w:rPr>
          <w:spacing w:val="-4"/>
        </w:rPr>
        <w:t xml:space="preserve"> </w:t>
      </w:r>
      <w:r>
        <w:t>AND</w:t>
      </w:r>
      <w:r>
        <w:rPr>
          <w:spacing w:val="-8"/>
        </w:rPr>
        <w:t xml:space="preserve"> </w:t>
      </w:r>
      <w:r>
        <w:rPr>
          <w:spacing w:val="-2"/>
        </w:rPr>
        <w:t>RESOURCES</w:t>
      </w:r>
    </w:p>
    <w:p w14:paraId="570AD909" w14:textId="77777777" w:rsidR="004A5B51" w:rsidRDefault="004A5B51">
      <w:pPr>
        <w:pStyle w:val="BodyText"/>
        <w:spacing w:before="2"/>
        <w:rPr>
          <w:b/>
          <w:sz w:val="28"/>
        </w:rPr>
      </w:pPr>
    </w:p>
    <w:p w14:paraId="56350975" w14:textId="77777777" w:rsidR="004A5B51" w:rsidRDefault="00BA3463">
      <w:pPr>
        <w:pStyle w:val="BodyText"/>
        <w:spacing w:before="1"/>
        <w:ind w:left="87" w:right="110"/>
      </w:pPr>
      <w:r>
        <w:t>Most of the funding to support children with additional needs, including pupils with SEN and disabilities,</w:t>
      </w:r>
      <w:r>
        <w:rPr>
          <w:spacing w:val="-1"/>
        </w:rPr>
        <w:t xml:space="preserve"> </w:t>
      </w:r>
      <w:r>
        <w:t>are</w:t>
      </w:r>
      <w:r>
        <w:rPr>
          <w:spacing w:val="-2"/>
        </w:rPr>
        <w:t xml:space="preserve"> </w:t>
      </w:r>
      <w:r>
        <w:t>determined</w:t>
      </w:r>
      <w:r>
        <w:rPr>
          <w:spacing w:val="-2"/>
        </w:rPr>
        <w:t xml:space="preserve"> </w:t>
      </w:r>
      <w:r>
        <w:t>by</w:t>
      </w:r>
      <w:r>
        <w:rPr>
          <w:spacing w:val="-4"/>
        </w:rPr>
        <w:t xml:space="preserve"> </w:t>
      </w:r>
      <w:r>
        <w:t>the</w:t>
      </w:r>
      <w:r>
        <w:rPr>
          <w:spacing w:val="-2"/>
        </w:rPr>
        <w:t xml:space="preserve"> </w:t>
      </w:r>
      <w:r>
        <w:t>local</w:t>
      </w:r>
      <w:r>
        <w:rPr>
          <w:spacing w:val="-2"/>
        </w:rPr>
        <w:t xml:space="preserve"> </w:t>
      </w:r>
      <w:r>
        <w:t>authority’s</w:t>
      </w:r>
      <w:r>
        <w:rPr>
          <w:spacing w:val="-4"/>
        </w:rPr>
        <w:t xml:space="preserve"> </w:t>
      </w:r>
      <w:r>
        <w:t>funding</w:t>
      </w:r>
      <w:r>
        <w:rPr>
          <w:spacing w:val="-2"/>
        </w:rPr>
        <w:t xml:space="preserve"> </w:t>
      </w:r>
      <w:r>
        <w:t>formula.</w:t>
      </w:r>
      <w:r>
        <w:rPr>
          <w:spacing w:val="-5"/>
        </w:rPr>
        <w:t xml:space="preserve"> </w:t>
      </w:r>
      <w:r>
        <w:t>This</w:t>
      </w:r>
      <w:r>
        <w:rPr>
          <w:spacing w:val="-1"/>
        </w:rPr>
        <w:t xml:space="preserve"> </w:t>
      </w:r>
      <w:r>
        <w:t>notional</w:t>
      </w:r>
      <w:r>
        <w:rPr>
          <w:spacing w:val="-2"/>
        </w:rPr>
        <w:t xml:space="preserve"> </w:t>
      </w:r>
      <w:r>
        <w:t>SEND</w:t>
      </w:r>
      <w:r>
        <w:rPr>
          <w:spacing w:val="-2"/>
        </w:rPr>
        <w:t xml:space="preserve"> </w:t>
      </w:r>
      <w:r>
        <w:t>budget</w:t>
      </w:r>
      <w:r>
        <w:rPr>
          <w:spacing w:val="-1"/>
        </w:rPr>
        <w:t xml:space="preserve"> </w:t>
      </w:r>
      <w:r>
        <w:t>is</w:t>
      </w:r>
      <w:r>
        <w:rPr>
          <w:spacing w:val="-6"/>
        </w:rPr>
        <w:t xml:space="preserve"> </w:t>
      </w:r>
      <w:r>
        <w:t>an amount of money delegated as part of the whole school budget to meet the needs of all pupils with SEN, at all but the</w:t>
      </w:r>
      <w:r>
        <w:rPr>
          <w:spacing w:val="-2"/>
        </w:rPr>
        <w:t xml:space="preserve"> </w:t>
      </w:r>
      <w:r>
        <w:t>most</w:t>
      </w:r>
      <w:r>
        <w:rPr>
          <w:spacing w:val="-3"/>
        </w:rPr>
        <w:t xml:space="preserve"> </w:t>
      </w:r>
      <w:r>
        <w:t>exceptional levels of need.</w:t>
      </w:r>
      <w:r>
        <w:rPr>
          <w:spacing w:val="-1"/>
        </w:rPr>
        <w:t xml:space="preserve"> </w:t>
      </w:r>
      <w:r>
        <w:t>It is not linked</w:t>
      </w:r>
      <w:r>
        <w:rPr>
          <w:spacing w:val="-2"/>
        </w:rPr>
        <w:t xml:space="preserve"> </w:t>
      </w:r>
      <w:r>
        <w:t>to individual pupils.</w:t>
      </w:r>
      <w:r>
        <w:rPr>
          <w:spacing w:val="-3"/>
        </w:rPr>
        <w:t xml:space="preserve"> </w:t>
      </w:r>
      <w:r>
        <w:t>We</w:t>
      </w:r>
      <w:r>
        <w:rPr>
          <w:spacing w:val="-4"/>
        </w:rPr>
        <w:t xml:space="preserve"> </w:t>
      </w:r>
      <w:r>
        <w:t>use</w:t>
      </w:r>
      <w:r>
        <w:rPr>
          <w:spacing w:val="-2"/>
        </w:rPr>
        <w:t xml:space="preserve"> </w:t>
      </w:r>
      <w:r>
        <w:t>these funds to meet the needs of</w:t>
      </w:r>
      <w:r>
        <w:rPr>
          <w:spacing w:val="11"/>
        </w:rPr>
        <w:t xml:space="preserve"> </w:t>
      </w:r>
      <w:r>
        <w:t>pupils with SEND, as outlined in this policy. The local authority may</w:t>
      </w:r>
      <w:r>
        <w:rPr>
          <w:spacing w:val="40"/>
        </w:rPr>
        <w:t xml:space="preserve"> </w:t>
      </w:r>
      <w:r>
        <w:t>need to provide additional top up funding in specific cases.</w:t>
      </w:r>
    </w:p>
    <w:p w14:paraId="4BB8A984" w14:textId="77777777" w:rsidR="004A5B51" w:rsidRDefault="004A5B51">
      <w:pPr>
        <w:pStyle w:val="BodyText"/>
        <w:spacing w:before="76"/>
      </w:pPr>
    </w:p>
    <w:p w14:paraId="064C08E5" w14:textId="77777777" w:rsidR="004A5B51" w:rsidRDefault="00BA3463">
      <w:pPr>
        <w:pStyle w:val="BodyText"/>
        <w:ind w:left="87" w:right="160"/>
      </w:pPr>
      <w:r>
        <w:t>In</w:t>
      </w:r>
      <w:r>
        <w:rPr>
          <w:spacing w:val="-2"/>
        </w:rPr>
        <w:t xml:space="preserve"> </w:t>
      </w:r>
      <w:r>
        <w:t>order</w:t>
      </w:r>
      <w:r>
        <w:rPr>
          <w:spacing w:val="-3"/>
        </w:rPr>
        <w:t xml:space="preserve"> </w:t>
      </w:r>
      <w:r>
        <w:t>to</w:t>
      </w:r>
      <w:r>
        <w:rPr>
          <w:spacing w:val="-4"/>
        </w:rPr>
        <w:t xml:space="preserve"> </w:t>
      </w:r>
      <w:r>
        <w:t>maintain</w:t>
      </w:r>
      <w:r>
        <w:rPr>
          <w:spacing w:val="-2"/>
        </w:rPr>
        <w:t xml:space="preserve"> </w:t>
      </w:r>
      <w:r>
        <w:t>and</w:t>
      </w:r>
      <w:r>
        <w:rPr>
          <w:spacing w:val="-4"/>
        </w:rPr>
        <w:t xml:space="preserve"> </w:t>
      </w:r>
      <w:r>
        <w:t>develop</w:t>
      </w:r>
      <w:r>
        <w:rPr>
          <w:spacing w:val="-2"/>
        </w:rPr>
        <w:t xml:space="preserve"> </w:t>
      </w:r>
      <w:r>
        <w:t>the</w:t>
      </w:r>
      <w:r>
        <w:rPr>
          <w:spacing w:val="-4"/>
        </w:rPr>
        <w:t xml:space="preserve"> </w:t>
      </w:r>
      <w:r>
        <w:t>quality</w:t>
      </w:r>
      <w:r>
        <w:rPr>
          <w:spacing w:val="-4"/>
        </w:rPr>
        <w:t xml:space="preserve"> </w:t>
      </w:r>
      <w:r>
        <w:t>of teaching and</w:t>
      </w:r>
      <w:r>
        <w:rPr>
          <w:spacing w:val="-4"/>
        </w:rPr>
        <w:t xml:space="preserve"> </w:t>
      </w:r>
      <w:r>
        <w:t>provision</w:t>
      </w:r>
      <w:r>
        <w:rPr>
          <w:spacing w:val="-2"/>
        </w:rPr>
        <w:t xml:space="preserve"> </w:t>
      </w:r>
      <w:r>
        <w:t>to</w:t>
      </w:r>
      <w:r>
        <w:rPr>
          <w:spacing w:val="-4"/>
        </w:rPr>
        <w:t xml:space="preserve"> </w:t>
      </w:r>
      <w:r>
        <w:t>respond</w:t>
      </w:r>
      <w:r>
        <w:rPr>
          <w:spacing w:val="-2"/>
        </w:rPr>
        <w:t xml:space="preserve"> </w:t>
      </w:r>
      <w:r>
        <w:t>to</w:t>
      </w:r>
      <w:r>
        <w:rPr>
          <w:spacing w:val="-4"/>
        </w:rPr>
        <w:t xml:space="preserve"> </w:t>
      </w:r>
      <w:r>
        <w:t>the</w:t>
      </w:r>
      <w:r>
        <w:rPr>
          <w:spacing w:val="-4"/>
        </w:rPr>
        <w:t xml:space="preserve"> </w:t>
      </w:r>
      <w:r>
        <w:t>strengths and needs of all pupils, all staff are encouraged to undertake training and development. The SENDCo regularly attends regional network meetings in order to keep up to date with local and national developments in SEND.</w:t>
      </w:r>
    </w:p>
    <w:p w14:paraId="2DFDE7CC" w14:textId="77777777" w:rsidR="004A5B51" w:rsidRDefault="00BA3463">
      <w:pPr>
        <w:pStyle w:val="Heading2"/>
        <w:numPr>
          <w:ilvl w:val="0"/>
          <w:numId w:val="4"/>
        </w:numPr>
        <w:tabs>
          <w:tab w:val="left" w:pos="805"/>
        </w:tabs>
        <w:spacing w:before="197"/>
        <w:ind w:left="805" w:hanging="718"/>
      </w:pPr>
      <w:r>
        <w:t>ROLES</w:t>
      </w:r>
      <w:r>
        <w:rPr>
          <w:spacing w:val="-4"/>
        </w:rPr>
        <w:t xml:space="preserve"> </w:t>
      </w:r>
      <w:r>
        <w:t>AND</w:t>
      </w:r>
      <w:r>
        <w:rPr>
          <w:spacing w:val="-5"/>
        </w:rPr>
        <w:t xml:space="preserve"> </w:t>
      </w:r>
      <w:r>
        <w:rPr>
          <w:spacing w:val="-2"/>
        </w:rPr>
        <w:t>RESPONSIBILITIES</w:t>
      </w:r>
    </w:p>
    <w:p w14:paraId="00B25634" w14:textId="77777777" w:rsidR="004A5B51" w:rsidRDefault="00BA3463">
      <w:pPr>
        <w:pStyle w:val="BodyText"/>
        <w:spacing w:before="205"/>
        <w:ind w:left="87" w:right="160"/>
      </w:pPr>
      <w:r>
        <w:t>Provision for pupils with SEND is a responsibility for the whole trust. The</w:t>
      </w:r>
      <w:r>
        <w:rPr>
          <w:spacing w:val="-2"/>
        </w:rPr>
        <w:t xml:space="preserve"> </w:t>
      </w:r>
      <w:r>
        <w:t>trust board and the CEO, have overall legal responsibility for determining the policy and provision for pupils with SEND. The day to day implementation is delegated to the Headteacher and local governing committee. The trust</w:t>
      </w:r>
      <w:r>
        <w:rPr>
          <w:spacing w:val="-1"/>
        </w:rPr>
        <w:t xml:space="preserve"> </w:t>
      </w:r>
      <w:r>
        <w:t>board</w:t>
      </w:r>
      <w:r>
        <w:rPr>
          <w:spacing w:val="-4"/>
        </w:rPr>
        <w:t xml:space="preserve"> </w:t>
      </w:r>
      <w:r>
        <w:t>maintains</w:t>
      </w:r>
      <w:r>
        <w:rPr>
          <w:spacing w:val="-4"/>
        </w:rPr>
        <w:t xml:space="preserve"> </w:t>
      </w:r>
      <w:r>
        <w:t>a</w:t>
      </w:r>
      <w:r>
        <w:rPr>
          <w:spacing w:val="-4"/>
        </w:rPr>
        <w:t xml:space="preserve"> </w:t>
      </w:r>
      <w:r>
        <w:t>general</w:t>
      </w:r>
      <w:r>
        <w:rPr>
          <w:spacing w:val="-3"/>
        </w:rPr>
        <w:t xml:space="preserve"> </w:t>
      </w:r>
      <w:r>
        <w:t>overview</w:t>
      </w:r>
      <w:r>
        <w:rPr>
          <w:spacing w:val="-5"/>
        </w:rPr>
        <w:t xml:space="preserve"> </w:t>
      </w:r>
      <w:r>
        <w:t>and</w:t>
      </w:r>
      <w:r>
        <w:rPr>
          <w:spacing w:val="-3"/>
        </w:rPr>
        <w:t xml:space="preserve"> </w:t>
      </w:r>
      <w:r>
        <w:t>has</w:t>
      </w:r>
      <w:r>
        <w:rPr>
          <w:spacing w:val="-4"/>
        </w:rPr>
        <w:t xml:space="preserve"> </w:t>
      </w:r>
      <w:r>
        <w:t>an</w:t>
      </w:r>
      <w:r>
        <w:rPr>
          <w:spacing w:val="-3"/>
        </w:rPr>
        <w:t xml:space="preserve"> </w:t>
      </w:r>
      <w:r>
        <w:t>appointed</w:t>
      </w:r>
      <w:r>
        <w:rPr>
          <w:spacing w:val="-4"/>
        </w:rPr>
        <w:t xml:space="preserve"> </w:t>
      </w:r>
      <w:r>
        <w:t>representative who</w:t>
      </w:r>
      <w:r>
        <w:rPr>
          <w:spacing w:val="-3"/>
        </w:rPr>
        <w:t xml:space="preserve"> </w:t>
      </w:r>
      <w:r>
        <w:t>takes</w:t>
      </w:r>
      <w:r>
        <w:rPr>
          <w:spacing w:val="-2"/>
        </w:rPr>
        <w:t xml:space="preserve"> </w:t>
      </w:r>
      <w:r>
        <w:t>particular interest in this aspect of school.</w:t>
      </w:r>
    </w:p>
    <w:p w14:paraId="54A1BB3E" w14:textId="77777777" w:rsidR="004A5B51" w:rsidRDefault="00BA3463">
      <w:pPr>
        <w:spacing w:before="199"/>
        <w:ind w:left="88"/>
      </w:pPr>
      <w:r>
        <w:rPr>
          <w:b/>
        </w:rPr>
        <w:t>Local</w:t>
      </w:r>
      <w:r>
        <w:rPr>
          <w:b/>
          <w:spacing w:val="-6"/>
        </w:rPr>
        <w:t xml:space="preserve"> </w:t>
      </w:r>
      <w:r>
        <w:rPr>
          <w:b/>
        </w:rPr>
        <w:t>Governors</w:t>
      </w:r>
      <w:r>
        <w:rPr>
          <w:b/>
          <w:spacing w:val="-5"/>
        </w:rPr>
        <w:t xml:space="preserve"> </w:t>
      </w:r>
      <w:r>
        <w:t>will</w:t>
      </w:r>
      <w:r>
        <w:rPr>
          <w:spacing w:val="-4"/>
        </w:rPr>
        <w:t xml:space="preserve"> </w:t>
      </w:r>
      <w:r>
        <w:t>ensure</w:t>
      </w:r>
      <w:r>
        <w:rPr>
          <w:spacing w:val="-6"/>
        </w:rPr>
        <w:t xml:space="preserve"> </w:t>
      </w:r>
      <w:r>
        <w:rPr>
          <w:spacing w:val="-4"/>
        </w:rPr>
        <w:t>that:</w:t>
      </w:r>
    </w:p>
    <w:p w14:paraId="5B9915C3" w14:textId="77777777" w:rsidR="004A5B51" w:rsidRDefault="00BA3463">
      <w:pPr>
        <w:pStyle w:val="ListParagraph"/>
        <w:numPr>
          <w:ilvl w:val="1"/>
          <w:numId w:val="4"/>
        </w:numPr>
        <w:tabs>
          <w:tab w:val="left" w:pos="808"/>
        </w:tabs>
        <w:spacing w:before="200"/>
        <w:ind w:hanging="360"/>
        <w:rPr>
          <w:rFonts w:ascii="Symbol" w:hAnsi="Symbol"/>
        </w:rPr>
      </w:pPr>
      <w:r>
        <w:t>The</w:t>
      </w:r>
      <w:r>
        <w:rPr>
          <w:spacing w:val="-6"/>
        </w:rPr>
        <w:t xml:space="preserve"> </w:t>
      </w:r>
      <w:r>
        <w:t>necessary</w:t>
      </w:r>
      <w:r>
        <w:rPr>
          <w:spacing w:val="-5"/>
        </w:rPr>
        <w:t xml:space="preserve"> </w:t>
      </w:r>
      <w:r>
        <w:t>provision</w:t>
      </w:r>
      <w:r>
        <w:rPr>
          <w:spacing w:val="-4"/>
        </w:rPr>
        <w:t xml:space="preserve"> </w:t>
      </w:r>
      <w:r>
        <w:t>is</w:t>
      </w:r>
      <w:r>
        <w:rPr>
          <w:spacing w:val="-3"/>
        </w:rPr>
        <w:t xml:space="preserve"> </w:t>
      </w:r>
      <w:r>
        <w:t>made</w:t>
      </w:r>
      <w:r>
        <w:rPr>
          <w:spacing w:val="-7"/>
        </w:rPr>
        <w:t xml:space="preserve"> </w:t>
      </w:r>
      <w:r>
        <w:t>for</w:t>
      </w:r>
      <w:r>
        <w:rPr>
          <w:spacing w:val="-2"/>
        </w:rPr>
        <w:t xml:space="preserve"> </w:t>
      </w:r>
      <w:r>
        <w:t>any</w:t>
      </w:r>
      <w:r>
        <w:rPr>
          <w:spacing w:val="-5"/>
        </w:rPr>
        <w:t xml:space="preserve"> </w:t>
      </w:r>
      <w:r>
        <w:t>pupil</w:t>
      </w:r>
      <w:r>
        <w:rPr>
          <w:spacing w:val="-4"/>
        </w:rPr>
        <w:t xml:space="preserve"> </w:t>
      </w:r>
      <w:r>
        <w:t>with</w:t>
      </w:r>
      <w:r>
        <w:rPr>
          <w:spacing w:val="-3"/>
        </w:rPr>
        <w:t xml:space="preserve"> </w:t>
      </w:r>
      <w:r>
        <w:rPr>
          <w:spacing w:val="-4"/>
        </w:rPr>
        <w:t>SEND</w:t>
      </w:r>
    </w:p>
    <w:p w14:paraId="1AE4AFC9" w14:textId="77777777" w:rsidR="004A5B51" w:rsidRDefault="00BA3463">
      <w:pPr>
        <w:pStyle w:val="ListParagraph"/>
        <w:numPr>
          <w:ilvl w:val="1"/>
          <w:numId w:val="4"/>
        </w:numPr>
        <w:tabs>
          <w:tab w:val="left" w:pos="808"/>
        </w:tabs>
        <w:spacing w:before="199"/>
        <w:ind w:hanging="360"/>
        <w:rPr>
          <w:rFonts w:ascii="Symbol" w:hAnsi="Symbol"/>
        </w:rPr>
      </w:pPr>
      <w:r>
        <w:t>All</w:t>
      </w:r>
      <w:r>
        <w:rPr>
          <w:spacing w:val="-4"/>
        </w:rPr>
        <w:t xml:space="preserve"> </w:t>
      </w:r>
      <w:r>
        <w:t>staff</w:t>
      </w:r>
      <w:r>
        <w:rPr>
          <w:spacing w:val="-1"/>
        </w:rPr>
        <w:t xml:space="preserve"> </w:t>
      </w:r>
      <w:r>
        <w:t>are</w:t>
      </w:r>
      <w:r>
        <w:rPr>
          <w:spacing w:val="-5"/>
        </w:rPr>
        <w:t xml:space="preserve"> </w:t>
      </w:r>
      <w:r>
        <w:t>aware</w:t>
      </w:r>
      <w:r>
        <w:rPr>
          <w:spacing w:val="-3"/>
        </w:rPr>
        <w:t xml:space="preserve"> </w:t>
      </w:r>
      <w:r>
        <w:t>of</w:t>
      </w:r>
      <w:r>
        <w:rPr>
          <w:spacing w:val="-1"/>
        </w:rPr>
        <w:t xml:space="preserve"> </w:t>
      </w:r>
      <w:r>
        <w:t>the</w:t>
      </w:r>
      <w:r>
        <w:rPr>
          <w:spacing w:val="-7"/>
        </w:rPr>
        <w:t xml:space="preserve"> </w:t>
      </w:r>
      <w:r>
        <w:t>need</w:t>
      </w:r>
      <w:r>
        <w:rPr>
          <w:spacing w:val="-3"/>
        </w:rPr>
        <w:t xml:space="preserve"> </w:t>
      </w:r>
      <w:r>
        <w:t>to</w:t>
      </w:r>
      <w:r>
        <w:rPr>
          <w:spacing w:val="-5"/>
        </w:rPr>
        <w:t xml:space="preserve"> </w:t>
      </w:r>
      <w:r>
        <w:t>identify</w:t>
      </w:r>
      <w:r>
        <w:rPr>
          <w:spacing w:val="-5"/>
        </w:rPr>
        <w:t xml:space="preserve"> </w:t>
      </w:r>
      <w:r>
        <w:t>and</w:t>
      </w:r>
      <w:r>
        <w:rPr>
          <w:spacing w:val="-3"/>
        </w:rPr>
        <w:t xml:space="preserve"> </w:t>
      </w:r>
      <w:r>
        <w:t>provide</w:t>
      </w:r>
      <w:r>
        <w:rPr>
          <w:spacing w:val="-5"/>
        </w:rPr>
        <w:t xml:space="preserve"> </w:t>
      </w:r>
      <w:r>
        <w:t>for</w:t>
      </w:r>
      <w:r>
        <w:rPr>
          <w:spacing w:val="-4"/>
        </w:rPr>
        <w:t xml:space="preserve"> </w:t>
      </w:r>
      <w:r>
        <w:t>pupils</w:t>
      </w:r>
      <w:r>
        <w:rPr>
          <w:spacing w:val="-2"/>
        </w:rPr>
        <w:t xml:space="preserve"> </w:t>
      </w:r>
      <w:r>
        <w:t>with</w:t>
      </w:r>
      <w:r>
        <w:rPr>
          <w:spacing w:val="-3"/>
        </w:rPr>
        <w:t xml:space="preserve"> </w:t>
      </w:r>
      <w:r>
        <w:rPr>
          <w:spacing w:val="-4"/>
        </w:rPr>
        <w:t>SEND</w:t>
      </w:r>
    </w:p>
    <w:p w14:paraId="5238729B" w14:textId="77777777" w:rsidR="004A5B51" w:rsidRDefault="00BA3463">
      <w:pPr>
        <w:pStyle w:val="ListParagraph"/>
        <w:numPr>
          <w:ilvl w:val="1"/>
          <w:numId w:val="4"/>
        </w:numPr>
        <w:tabs>
          <w:tab w:val="left" w:pos="808"/>
        </w:tabs>
        <w:spacing w:before="201" w:line="237" w:lineRule="auto"/>
        <w:ind w:right="620"/>
        <w:rPr>
          <w:rFonts w:ascii="Symbol" w:hAnsi="Symbol"/>
        </w:rPr>
      </w:pPr>
      <w:r>
        <w:t>Pupils</w:t>
      </w:r>
      <w:r>
        <w:rPr>
          <w:spacing w:val="-1"/>
        </w:rPr>
        <w:t xml:space="preserve"> </w:t>
      </w:r>
      <w:r>
        <w:t>with</w:t>
      </w:r>
      <w:r>
        <w:rPr>
          <w:spacing w:val="-2"/>
        </w:rPr>
        <w:t xml:space="preserve"> </w:t>
      </w:r>
      <w:r>
        <w:t>SEND</w:t>
      </w:r>
      <w:r>
        <w:rPr>
          <w:spacing w:val="-2"/>
        </w:rPr>
        <w:t xml:space="preserve"> </w:t>
      </w:r>
      <w:r>
        <w:t>join</w:t>
      </w:r>
      <w:r>
        <w:rPr>
          <w:spacing w:val="-2"/>
        </w:rPr>
        <w:t xml:space="preserve"> </w:t>
      </w:r>
      <w:r>
        <w:t>in</w:t>
      </w:r>
      <w:r>
        <w:rPr>
          <w:spacing w:val="-4"/>
        </w:rPr>
        <w:t xml:space="preserve"> </w:t>
      </w:r>
      <w:r>
        <w:t>school</w:t>
      </w:r>
      <w:r>
        <w:rPr>
          <w:spacing w:val="-2"/>
        </w:rPr>
        <w:t xml:space="preserve"> </w:t>
      </w:r>
      <w:r>
        <w:t>activities</w:t>
      </w:r>
      <w:r>
        <w:rPr>
          <w:spacing w:val="-1"/>
        </w:rPr>
        <w:t xml:space="preserve"> </w:t>
      </w:r>
      <w:r>
        <w:t>alongside</w:t>
      </w:r>
      <w:r>
        <w:rPr>
          <w:spacing w:val="-2"/>
        </w:rPr>
        <w:t xml:space="preserve"> </w:t>
      </w:r>
      <w:r>
        <w:t>other</w:t>
      </w:r>
      <w:r>
        <w:rPr>
          <w:spacing w:val="-1"/>
        </w:rPr>
        <w:t xml:space="preserve"> </w:t>
      </w:r>
      <w:r>
        <w:t>pupils,</w:t>
      </w:r>
      <w:r>
        <w:rPr>
          <w:spacing w:val="-2"/>
        </w:rPr>
        <w:t xml:space="preserve"> </w:t>
      </w:r>
      <w:r>
        <w:t>so</w:t>
      </w:r>
      <w:r>
        <w:rPr>
          <w:spacing w:val="-4"/>
        </w:rPr>
        <w:t xml:space="preserve"> </w:t>
      </w:r>
      <w:r>
        <w:t>far</w:t>
      </w:r>
      <w:r>
        <w:rPr>
          <w:spacing w:val="-2"/>
        </w:rPr>
        <w:t xml:space="preserve"> </w:t>
      </w:r>
      <w:r>
        <w:t>as</w:t>
      </w:r>
      <w:r>
        <w:rPr>
          <w:spacing w:val="-4"/>
        </w:rPr>
        <w:t xml:space="preserve"> </w:t>
      </w:r>
      <w:r>
        <w:t>is</w:t>
      </w:r>
      <w:r>
        <w:rPr>
          <w:spacing w:val="-1"/>
        </w:rPr>
        <w:t xml:space="preserve"> </w:t>
      </w:r>
      <w:r>
        <w:t>reasonably practical and compatible with their needs and the efficient education of other pupils</w:t>
      </w:r>
    </w:p>
    <w:p w14:paraId="5A91942D" w14:textId="77777777" w:rsidR="004A5B51" w:rsidRDefault="00BA3463">
      <w:pPr>
        <w:pStyle w:val="ListParagraph"/>
        <w:numPr>
          <w:ilvl w:val="1"/>
          <w:numId w:val="4"/>
        </w:numPr>
        <w:tabs>
          <w:tab w:val="left" w:pos="808"/>
        </w:tabs>
        <w:spacing w:before="202" w:line="237" w:lineRule="auto"/>
        <w:ind w:right="122"/>
        <w:rPr>
          <w:rFonts w:ascii="Symbol" w:hAnsi="Symbol"/>
        </w:rPr>
      </w:pPr>
      <w:r>
        <w:t>They</w:t>
      </w:r>
      <w:r>
        <w:rPr>
          <w:spacing w:val="-4"/>
        </w:rPr>
        <w:t xml:space="preserve"> </w:t>
      </w:r>
      <w:r>
        <w:t>have</w:t>
      </w:r>
      <w:r>
        <w:rPr>
          <w:spacing w:val="-2"/>
        </w:rPr>
        <w:t xml:space="preserve"> </w:t>
      </w:r>
      <w:r>
        <w:t>regard</w:t>
      </w:r>
      <w:r>
        <w:rPr>
          <w:spacing w:val="-6"/>
        </w:rPr>
        <w:t xml:space="preserve"> </w:t>
      </w:r>
      <w:r>
        <w:t>to</w:t>
      </w:r>
      <w:r>
        <w:rPr>
          <w:spacing w:val="-4"/>
        </w:rPr>
        <w:t xml:space="preserve"> </w:t>
      </w:r>
      <w:r>
        <w:t>the</w:t>
      </w:r>
      <w:r>
        <w:rPr>
          <w:spacing w:val="-4"/>
        </w:rPr>
        <w:t xml:space="preserve"> </w:t>
      </w:r>
      <w:r>
        <w:t>requirements</w:t>
      </w:r>
      <w:r>
        <w:rPr>
          <w:spacing w:val="-4"/>
        </w:rPr>
        <w:t xml:space="preserve"> </w:t>
      </w:r>
      <w:r>
        <w:t>of the</w:t>
      </w:r>
      <w:r>
        <w:rPr>
          <w:spacing w:val="-4"/>
        </w:rPr>
        <w:t xml:space="preserve"> </w:t>
      </w:r>
      <w:r>
        <w:t>Code</w:t>
      </w:r>
      <w:r>
        <w:rPr>
          <w:spacing w:val="-2"/>
        </w:rPr>
        <w:t xml:space="preserve"> </w:t>
      </w:r>
      <w:r>
        <w:t>of Practice</w:t>
      </w:r>
      <w:r>
        <w:rPr>
          <w:spacing w:val="-4"/>
        </w:rPr>
        <w:t xml:space="preserve"> </w:t>
      </w:r>
      <w:r>
        <w:t>for</w:t>
      </w:r>
      <w:r>
        <w:rPr>
          <w:spacing w:val="-3"/>
        </w:rPr>
        <w:t xml:space="preserve"> </w:t>
      </w:r>
      <w:r>
        <w:t>Special</w:t>
      </w:r>
      <w:r>
        <w:rPr>
          <w:spacing w:val="-2"/>
        </w:rPr>
        <w:t xml:space="preserve"> </w:t>
      </w:r>
      <w:r>
        <w:t>Educational</w:t>
      </w:r>
      <w:r>
        <w:rPr>
          <w:spacing w:val="-2"/>
        </w:rPr>
        <w:t xml:space="preserve"> </w:t>
      </w:r>
      <w:r>
        <w:t xml:space="preserve">Needs </w:t>
      </w:r>
      <w:r>
        <w:rPr>
          <w:spacing w:val="-2"/>
        </w:rPr>
        <w:t>(2015)</w:t>
      </w:r>
    </w:p>
    <w:p w14:paraId="1DEE6375" w14:textId="77777777" w:rsidR="004A5B51" w:rsidRDefault="004A5B51">
      <w:pPr>
        <w:pStyle w:val="ListParagraph"/>
        <w:spacing w:line="237" w:lineRule="auto"/>
        <w:rPr>
          <w:rFonts w:ascii="Symbol" w:hAnsi="Symbol"/>
        </w:rPr>
        <w:sectPr w:rsidR="004A5B51">
          <w:pgSz w:w="11910" w:h="17340"/>
          <w:pgMar w:top="1340" w:right="992" w:bottom="1200" w:left="992" w:header="0" w:footer="1014" w:gutter="0"/>
          <w:cols w:space="720"/>
        </w:sectPr>
      </w:pPr>
    </w:p>
    <w:p w14:paraId="5D6A4290" w14:textId="77777777" w:rsidR="004A5B51" w:rsidRDefault="00BA3463">
      <w:pPr>
        <w:pStyle w:val="ListParagraph"/>
        <w:numPr>
          <w:ilvl w:val="1"/>
          <w:numId w:val="4"/>
        </w:numPr>
        <w:tabs>
          <w:tab w:val="left" w:pos="807"/>
        </w:tabs>
        <w:spacing w:before="84"/>
        <w:ind w:left="807" w:hanging="360"/>
        <w:rPr>
          <w:rFonts w:ascii="Symbol" w:hAnsi="Symbol"/>
        </w:rPr>
      </w:pPr>
      <w:r>
        <w:lastRenderedPageBreak/>
        <w:t>Parents</w:t>
      </w:r>
      <w:r>
        <w:rPr>
          <w:spacing w:val="-8"/>
        </w:rPr>
        <w:t xml:space="preserve"> </w:t>
      </w:r>
      <w:r>
        <w:t>are</w:t>
      </w:r>
      <w:r>
        <w:rPr>
          <w:spacing w:val="-5"/>
        </w:rPr>
        <w:t xml:space="preserve"> </w:t>
      </w:r>
      <w:r>
        <w:t>notified</w:t>
      </w:r>
      <w:r>
        <w:rPr>
          <w:spacing w:val="-5"/>
        </w:rPr>
        <w:t xml:space="preserve"> </w:t>
      </w:r>
      <w:r>
        <w:t>if</w:t>
      </w:r>
      <w:r>
        <w:rPr>
          <w:spacing w:val="-1"/>
        </w:rPr>
        <w:t xml:space="preserve"> </w:t>
      </w:r>
      <w:r>
        <w:t>the</w:t>
      </w:r>
      <w:r>
        <w:rPr>
          <w:spacing w:val="-5"/>
        </w:rPr>
        <w:t xml:space="preserve"> </w:t>
      </w:r>
      <w:r>
        <w:t>school</w:t>
      </w:r>
      <w:r>
        <w:rPr>
          <w:spacing w:val="-3"/>
        </w:rPr>
        <w:t xml:space="preserve"> </w:t>
      </w:r>
      <w:r>
        <w:t>decides</w:t>
      </w:r>
      <w:r>
        <w:rPr>
          <w:spacing w:val="-6"/>
        </w:rPr>
        <w:t xml:space="preserve"> </w:t>
      </w:r>
      <w:r>
        <w:t>to</w:t>
      </w:r>
      <w:r>
        <w:rPr>
          <w:spacing w:val="-5"/>
        </w:rPr>
        <w:t xml:space="preserve"> </w:t>
      </w:r>
      <w:r>
        <w:t>make</w:t>
      </w:r>
      <w:r>
        <w:rPr>
          <w:spacing w:val="-5"/>
        </w:rPr>
        <w:t xml:space="preserve"> </w:t>
      </w:r>
      <w:r>
        <w:t>SEND</w:t>
      </w:r>
      <w:r>
        <w:rPr>
          <w:spacing w:val="-3"/>
        </w:rPr>
        <w:t xml:space="preserve"> </w:t>
      </w:r>
      <w:r>
        <w:t>provision</w:t>
      </w:r>
      <w:r>
        <w:rPr>
          <w:spacing w:val="-3"/>
        </w:rPr>
        <w:t xml:space="preserve"> </w:t>
      </w:r>
      <w:r>
        <w:t>for</w:t>
      </w:r>
      <w:r>
        <w:rPr>
          <w:spacing w:val="-4"/>
        </w:rPr>
        <w:t xml:space="preserve"> </w:t>
      </w:r>
      <w:r>
        <w:t>their</w:t>
      </w:r>
      <w:r>
        <w:rPr>
          <w:spacing w:val="-4"/>
        </w:rPr>
        <w:t xml:space="preserve"> </w:t>
      </w:r>
      <w:r>
        <w:rPr>
          <w:spacing w:val="-2"/>
        </w:rPr>
        <w:t>child</w:t>
      </w:r>
    </w:p>
    <w:p w14:paraId="50887DF4" w14:textId="77777777" w:rsidR="004A5B51" w:rsidRDefault="00BA3463">
      <w:pPr>
        <w:pStyle w:val="ListParagraph"/>
        <w:numPr>
          <w:ilvl w:val="1"/>
          <w:numId w:val="4"/>
        </w:numPr>
        <w:tabs>
          <w:tab w:val="left" w:pos="808"/>
        </w:tabs>
        <w:spacing w:before="201" w:line="237" w:lineRule="auto"/>
        <w:ind w:right="536"/>
        <w:rPr>
          <w:rFonts w:ascii="Symbol" w:hAnsi="Symbol"/>
        </w:rPr>
      </w:pPr>
      <w:r>
        <w:t>They</w:t>
      </w:r>
      <w:r>
        <w:rPr>
          <w:spacing w:val="-4"/>
        </w:rPr>
        <w:t xml:space="preserve"> </w:t>
      </w:r>
      <w:r>
        <w:t>are</w:t>
      </w:r>
      <w:r>
        <w:rPr>
          <w:spacing w:val="-6"/>
        </w:rPr>
        <w:t xml:space="preserve"> </w:t>
      </w:r>
      <w:r>
        <w:t>fully</w:t>
      </w:r>
      <w:r>
        <w:rPr>
          <w:spacing w:val="-4"/>
        </w:rPr>
        <w:t xml:space="preserve"> </w:t>
      </w:r>
      <w:r>
        <w:t>informed</w:t>
      </w:r>
      <w:r>
        <w:rPr>
          <w:spacing w:val="-2"/>
        </w:rPr>
        <w:t xml:space="preserve"> </w:t>
      </w:r>
      <w:r>
        <w:t>about SEND</w:t>
      </w:r>
      <w:r>
        <w:rPr>
          <w:spacing w:val="-2"/>
        </w:rPr>
        <w:t xml:space="preserve"> </w:t>
      </w:r>
      <w:r>
        <w:t>issues, so</w:t>
      </w:r>
      <w:r>
        <w:rPr>
          <w:spacing w:val="-4"/>
        </w:rPr>
        <w:t xml:space="preserve"> </w:t>
      </w:r>
      <w:r>
        <w:t>that</w:t>
      </w:r>
      <w:r>
        <w:rPr>
          <w:spacing w:val="-3"/>
        </w:rPr>
        <w:t xml:space="preserve"> </w:t>
      </w:r>
      <w:r>
        <w:t>they</w:t>
      </w:r>
      <w:r>
        <w:rPr>
          <w:spacing w:val="-4"/>
        </w:rPr>
        <w:t xml:space="preserve"> </w:t>
      </w:r>
      <w:r>
        <w:t>can</w:t>
      </w:r>
      <w:r>
        <w:rPr>
          <w:spacing w:val="-2"/>
        </w:rPr>
        <w:t xml:space="preserve"> </w:t>
      </w:r>
      <w:r>
        <w:t>play</w:t>
      </w:r>
      <w:r>
        <w:rPr>
          <w:spacing w:val="-4"/>
        </w:rPr>
        <w:t xml:space="preserve"> </w:t>
      </w:r>
      <w:r>
        <w:t>a</w:t>
      </w:r>
      <w:r>
        <w:rPr>
          <w:spacing w:val="-4"/>
        </w:rPr>
        <w:t xml:space="preserve"> </w:t>
      </w:r>
      <w:r>
        <w:t>major</w:t>
      </w:r>
      <w:r>
        <w:rPr>
          <w:spacing w:val="-3"/>
        </w:rPr>
        <w:t xml:space="preserve"> </w:t>
      </w:r>
      <w:r>
        <w:t>[part in</w:t>
      </w:r>
      <w:r>
        <w:rPr>
          <w:spacing w:val="-2"/>
        </w:rPr>
        <w:t xml:space="preserve"> </w:t>
      </w:r>
      <w:r>
        <w:t xml:space="preserve">school </w:t>
      </w:r>
      <w:r>
        <w:rPr>
          <w:spacing w:val="-2"/>
        </w:rPr>
        <w:t>self-review</w:t>
      </w:r>
    </w:p>
    <w:p w14:paraId="1F54EC35" w14:textId="77777777" w:rsidR="004A5B51" w:rsidRDefault="00BA3463">
      <w:pPr>
        <w:pStyle w:val="ListParagraph"/>
        <w:numPr>
          <w:ilvl w:val="1"/>
          <w:numId w:val="4"/>
        </w:numPr>
        <w:tabs>
          <w:tab w:val="left" w:pos="808"/>
        </w:tabs>
        <w:spacing w:before="202" w:line="237" w:lineRule="auto"/>
        <w:ind w:right="304"/>
        <w:rPr>
          <w:rFonts w:ascii="Symbol" w:hAnsi="Symbol"/>
        </w:rPr>
      </w:pPr>
      <w:r>
        <w:t>They</w:t>
      </w:r>
      <w:r>
        <w:rPr>
          <w:spacing w:val="-5"/>
        </w:rPr>
        <w:t xml:space="preserve"> </w:t>
      </w:r>
      <w:r>
        <w:t>set</w:t>
      </w:r>
      <w:r>
        <w:rPr>
          <w:spacing w:val="-3"/>
        </w:rPr>
        <w:t xml:space="preserve"> </w:t>
      </w:r>
      <w:r>
        <w:t>up</w:t>
      </w:r>
      <w:r>
        <w:rPr>
          <w:spacing w:val="-5"/>
        </w:rPr>
        <w:t xml:space="preserve"> </w:t>
      </w:r>
      <w:r>
        <w:t>appropriate</w:t>
      </w:r>
      <w:r>
        <w:rPr>
          <w:spacing w:val="-5"/>
        </w:rPr>
        <w:t xml:space="preserve"> </w:t>
      </w:r>
      <w:r>
        <w:t>staffing</w:t>
      </w:r>
      <w:r>
        <w:rPr>
          <w:spacing w:val="-3"/>
        </w:rPr>
        <w:t xml:space="preserve"> </w:t>
      </w:r>
      <w:r>
        <w:t>and</w:t>
      </w:r>
      <w:r>
        <w:rPr>
          <w:spacing w:val="-6"/>
        </w:rPr>
        <w:t xml:space="preserve"> </w:t>
      </w:r>
      <w:r>
        <w:t>funding arrangements,</w:t>
      </w:r>
      <w:r>
        <w:rPr>
          <w:spacing w:val="-1"/>
        </w:rPr>
        <w:t xml:space="preserve"> </w:t>
      </w:r>
      <w:r>
        <w:t>and</w:t>
      </w:r>
      <w:r>
        <w:rPr>
          <w:spacing w:val="-3"/>
        </w:rPr>
        <w:t xml:space="preserve"> </w:t>
      </w:r>
      <w:r>
        <w:t>oversee</w:t>
      </w:r>
      <w:r>
        <w:rPr>
          <w:spacing w:val="-5"/>
        </w:rPr>
        <w:t xml:space="preserve"> </w:t>
      </w:r>
      <w:r>
        <w:t>the</w:t>
      </w:r>
      <w:r>
        <w:rPr>
          <w:spacing w:val="-3"/>
        </w:rPr>
        <w:t xml:space="preserve"> </w:t>
      </w:r>
      <w:r>
        <w:t>school’s</w:t>
      </w:r>
      <w:r>
        <w:rPr>
          <w:spacing w:val="-2"/>
        </w:rPr>
        <w:t xml:space="preserve"> </w:t>
      </w:r>
      <w:r>
        <w:t>work for SEND</w:t>
      </w:r>
    </w:p>
    <w:p w14:paraId="17F67CAE" w14:textId="77777777" w:rsidR="004A5B51" w:rsidRDefault="00BA3463">
      <w:pPr>
        <w:spacing w:before="201"/>
        <w:ind w:left="88"/>
      </w:pPr>
      <w:r>
        <w:t>The</w:t>
      </w:r>
      <w:r>
        <w:rPr>
          <w:spacing w:val="-7"/>
        </w:rPr>
        <w:t xml:space="preserve"> </w:t>
      </w:r>
      <w:r>
        <w:rPr>
          <w:b/>
        </w:rPr>
        <w:t>Head</w:t>
      </w:r>
      <w:r>
        <w:rPr>
          <w:b/>
          <w:spacing w:val="-5"/>
        </w:rPr>
        <w:t xml:space="preserve"> </w:t>
      </w:r>
      <w:r>
        <w:rPr>
          <w:b/>
        </w:rPr>
        <w:t>Teacher</w:t>
      </w:r>
      <w:r>
        <w:rPr>
          <w:b/>
          <w:spacing w:val="-4"/>
        </w:rPr>
        <w:t xml:space="preserve"> </w:t>
      </w:r>
      <w:r>
        <w:t>is</w:t>
      </w:r>
      <w:r>
        <w:rPr>
          <w:spacing w:val="-7"/>
        </w:rPr>
        <w:t xml:space="preserve"> </w:t>
      </w:r>
      <w:r>
        <w:t>responsible</w:t>
      </w:r>
      <w:r>
        <w:rPr>
          <w:spacing w:val="-6"/>
        </w:rPr>
        <w:t xml:space="preserve"> </w:t>
      </w:r>
      <w:r>
        <w:rPr>
          <w:spacing w:val="-4"/>
        </w:rPr>
        <w:t>for:</w:t>
      </w:r>
    </w:p>
    <w:p w14:paraId="6619E75D" w14:textId="77777777" w:rsidR="004A5B51" w:rsidRDefault="00BA3463">
      <w:pPr>
        <w:pStyle w:val="ListParagraph"/>
        <w:numPr>
          <w:ilvl w:val="1"/>
          <w:numId w:val="4"/>
        </w:numPr>
        <w:tabs>
          <w:tab w:val="left" w:pos="808"/>
        </w:tabs>
        <w:spacing w:before="203" w:line="237" w:lineRule="auto"/>
        <w:ind w:right="711"/>
        <w:rPr>
          <w:rFonts w:ascii="Symbol" w:hAnsi="Symbol"/>
        </w:rPr>
      </w:pPr>
      <w:r>
        <w:t>The</w:t>
      </w:r>
      <w:r>
        <w:rPr>
          <w:spacing w:val="-5"/>
        </w:rPr>
        <w:t xml:space="preserve"> </w:t>
      </w:r>
      <w:r>
        <w:t>management</w:t>
      </w:r>
      <w:r>
        <w:rPr>
          <w:spacing w:val="-3"/>
        </w:rPr>
        <w:t xml:space="preserve"> </w:t>
      </w:r>
      <w:r>
        <w:t>of</w:t>
      </w:r>
      <w:r>
        <w:rPr>
          <w:spacing w:val="-1"/>
        </w:rPr>
        <w:t xml:space="preserve"> </w:t>
      </w:r>
      <w:r>
        <w:t>all</w:t>
      </w:r>
      <w:r>
        <w:rPr>
          <w:spacing w:val="-3"/>
        </w:rPr>
        <w:t xml:space="preserve"> </w:t>
      </w:r>
      <w:r>
        <w:t>aspects</w:t>
      </w:r>
      <w:r>
        <w:rPr>
          <w:spacing w:val="-5"/>
        </w:rPr>
        <w:t xml:space="preserve"> </w:t>
      </w:r>
      <w:r>
        <w:t>of</w:t>
      </w:r>
      <w:r>
        <w:rPr>
          <w:spacing w:val="-1"/>
        </w:rPr>
        <w:t xml:space="preserve"> </w:t>
      </w:r>
      <w:r>
        <w:t>the</w:t>
      </w:r>
      <w:r>
        <w:rPr>
          <w:spacing w:val="-5"/>
        </w:rPr>
        <w:t xml:space="preserve"> </w:t>
      </w:r>
      <w:r>
        <w:t>school’s</w:t>
      </w:r>
      <w:r>
        <w:rPr>
          <w:spacing w:val="-2"/>
        </w:rPr>
        <w:t xml:space="preserve"> </w:t>
      </w:r>
      <w:r>
        <w:t>work,</w:t>
      </w:r>
      <w:r>
        <w:rPr>
          <w:spacing w:val="-3"/>
        </w:rPr>
        <w:t xml:space="preserve"> </w:t>
      </w:r>
      <w:r>
        <w:t>including provision</w:t>
      </w:r>
      <w:r>
        <w:rPr>
          <w:spacing w:val="-5"/>
        </w:rPr>
        <w:t xml:space="preserve"> </w:t>
      </w:r>
      <w:r>
        <w:t>for</w:t>
      </w:r>
      <w:r>
        <w:rPr>
          <w:spacing w:val="-4"/>
        </w:rPr>
        <w:t xml:space="preserve"> </w:t>
      </w:r>
      <w:r>
        <w:t>pupils</w:t>
      </w:r>
      <w:r>
        <w:rPr>
          <w:spacing w:val="-2"/>
        </w:rPr>
        <w:t xml:space="preserve"> </w:t>
      </w:r>
      <w:r>
        <w:t xml:space="preserve">with </w:t>
      </w:r>
      <w:r>
        <w:rPr>
          <w:spacing w:val="-4"/>
        </w:rPr>
        <w:t>SEND</w:t>
      </w:r>
    </w:p>
    <w:p w14:paraId="0ACDD7EB" w14:textId="77777777" w:rsidR="004A5B51" w:rsidRDefault="00BA3463">
      <w:pPr>
        <w:pStyle w:val="ListParagraph"/>
        <w:numPr>
          <w:ilvl w:val="1"/>
          <w:numId w:val="4"/>
        </w:numPr>
        <w:tabs>
          <w:tab w:val="left" w:pos="808"/>
        </w:tabs>
        <w:spacing w:before="200"/>
        <w:ind w:hanging="360"/>
        <w:rPr>
          <w:rFonts w:ascii="Symbol" w:hAnsi="Symbol"/>
        </w:rPr>
      </w:pPr>
      <w:r>
        <w:t>Keeping</w:t>
      </w:r>
      <w:r>
        <w:rPr>
          <w:spacing w:val="-5"/>
        </w:rPr>
        <w:t xml:space="preserve"> </w:t>
      </w:r>
      <w:r>
        <w:t>the</w:t>
      </w:r>
      <w:r>
        <w:rPr>
          <w:spacing w:val="-7"/>
        </w:rPr>
        <w:t xml:space="preserve"> </w:t>
      </w:r>
      <w:r>
        <w:t>governing</w:t>
      </w:r>
      <w:r>
        <w:rPr>
          <w:spacing w:val="-2"/>
        </w:rPr>
        <w:t xml:space="preserve"> </w:t>
      </w:r>
      <w:r>
        <w:t>body</w:t>
      </w:r>
      <w:r>
        <w:rPr>
          <w:spacing w:val="-6"/>
        </w:rPr>
        <w:t xml:space="preserve"> </w:t>
      </w:r>
      <w:r>
        <w:t>informed</w:t>
      </w:r>
      <w:r>
        <w:rPr>
          <w:spacing w:val="-7"/>
        </w:rPr>
        <w:t xml:space="preserve"> </w:t>
      </w:r>
      <w:r>
        <w:t>about</w:t>
      </w:r>
      <w:r>
        <w:rPr>
          <w:spacing w:val="-5"/>
        </w:rPr>
        <w:t xml:space="preserve"> </w:t>
      </w:r>
      <w:r>
        <w:t>SEND</w:t>
      </w:r>
      <w:r>
        <w:rPr>
          <w:spacing w:val="-4"/>
        </w:rPr>
        <w:t xml:space="preserve"> </w:t>
      </w:r>
      <w:r>
        <w:rPr>
          <w:spacing w:val="-2"/>
        </w:rPr>
        <w:t>issues</w:t>
      </w:r>
    </w:p>
    <w:p w14:paraId="15E112E3" w14:textId="77777777" w:rsidR="004A5B51" w:rsidRDefault="00BA3463">
      <w:pPr>
        <w:pStyle w:val="ListParagraph"/>
        <w:numPr>
          <w:ilvl w:val="1"/>
          <w:numId w:val="4"/>
        </w:numPr>
        <w:tabs>
          <w:tab w:val="left" w:pos="808"/>
        </w:tabs>
        <w:spacing w:before="199"/>
        <w:ind w:hanging="360"/>
        <w:rPr>
          <w:rFonts w:ascii="Symbol" w:hAnsi="Symbol"/>
        </w:rPr>
      </w:pPr>
      <w:r>
        <w:t>Working</w:t>
      </w:r>
      <w:r>
        <w:rPr>
          <w:spacing w:val="-2"/>
        </w:rPr>
        <w:t xml:space="preserve"> </w:t>
      </w:r>
      <w:r>
        <w:t>closely</w:t>
      </w:r>
      <w:r>
        <w:rPr>
          <w:spacing w:val="-6"/>
        </w:rPr>
        <w:t xml:space="preserve"> </w:t>
      </w:r>
      <w:r>
        <w:t>with</w:t>
      </w:r>
      <w:r>
        <w:rPr>
          <w:spacing w:val="-4"/>
        </w:rPr>
        <w:t xml:space="preserve"> </w:t>
      </w:r>
      <w:r>
        <w:t>the</w:t>
      </w:r>
      <w:r>
        <w:rPr>
          <w:spacing w:val="-6"/>
        </w:rPr>
        <w:t xml:space="preserve"> </w:t>
      </w:r>
      <w:r>
        <w:rPr>
          <w:spacing w:val="-2"/>
        </w:rPr>
        <w:t>SENDCo</w:t>
      </w:r>
    </w:p>
    <w:p w14:paraId="769E5100" w14:textId="77777777" w:rsidR="004A5B51" w:rsidRDefault="00BA3463">
      <w:pPr>
        <w:pStyle w:val="ListParagraph"/>
        <w:numPr>
          <w:ilvl w:val="1"/>
          <w:numId w:val="4"/>
        </w:numPr>
        <w:tabs>
          <w:tab w:val="left" w:pos="809"/>
        </w:tabs>
        <w:spacing w:before="198"/>
        <w:ind w:left="809" w:hanging="360"/>
        <w:rPr>
          <w:rFonts w:ascii="Symbol" w:hAnsi="Symbol"/>
        </w:rPr>
      </w:pPr>
      <w:r>
        <w:t>The</w:t>
      </w:r>
      <w:r>
        <w:rPr>
          <w:spacing w:val="-7"/>
        </w:rPr>
        <w:t xml:space="preserve"> </w:t>
      </w:r>
      <w:r>
        <w:t>deployment</w:t>
      </w:r>
      <w:r>
        <w:rPr>
          <w:spacing w:val="-3"/>
        </w:rPr>
        <w:t xml:space="preserve"> </w:t>
      </w:r>
      <w:r>
        <w:t>of</w:t>
      </w:r>
      <w:r>
        <w:rPr>
          <w:spacing w:val="-4"/>
        </w:rPr>
        <w:t xml:space="preserve"> </w:t>
      </w:r>
      <w:r>
        <w:t>all</w:t>
      </w:r>
      <w:r>
        <w:rPr>
          <w:spacing w:val="-5"/>
        </w:rPr>
        <w:t xml:space="preserve"> </w:t>
      </w:r>
      <w:r>
        <w:t>SEND</w:t>
      </w:r>
      <w:r>
        <w:rPr>
          <w:spacing w:val="-5"/>
        </w:rPr>
        <w:t xml:space="preserve"> </w:t>
      </w:r>
      <w:r>
        <w:t>personnel</w:t>
      </w:r>
      <w:r>
        <w:rPr>
          <w:spacing w:val="-5"/>
        </w:rPr>
        <w:t xml:space="preserve"> </w:t>
      </w:r>
      <w:r>
        <w:t>within</w:t>
      </w:r>
      <w:r>
        <w:rPr>
          <w:spacing w:val="-5"/>
        </w:rPr>
        <w:t xml:space="preserve"> </w:t>
      </w:r>
      <w:r>
        <w:t>the</w:t>
      </w:r>
      <w:r>
        <w:rPr>
          <w:spacing w:val="-4"/>
        </w:rPr>
        <w:t xml:space="preserve"> </w:t>
      </w:r>
      <w:r>
        <w:rPr>
          <w:spacing w:val="-2"/>
        </w:rPr>
        <w:t>school</w:t>
      </w:r>
    </w:p>
    <w:p w14:paraId="3296523B" w14:textId="77777777" w:rsidR="004A5B51" w:rsidRDefault="00BA3463">
      <w:pPr>
        <w:pStyle w:val="ListParagraph"/>
        <w:numPr>
          <w:ilvl w:val="1"/>
          <w:numId w:val="4"/>
        </w:numPr>
        <w:tabs>
          <w:tab w:val="left" w:pos="809"/>
        </w:tabs>
        <w:spacing w:before="201" w:line="237" w:lineRule="auto"/>
        <w:ind w:left="809" w:right="147"/>
        <w:rPr>
          <w:rFonts w:ascii="Symbol" w:hAnsi="Symbol"/>
        </w:rPr>
      </w:pPr>
      <w:r>
        <w:t>Monitoring</w:t>
      </w:r>
      <w:r>
        <w:rPr>
          <w:spacing w:val="-3"/>
        </w:rPr>
        <w:t xml:space="preserve"> </w:t>
      </w:r>
      <w:r>
        <w:t>and</w:t>
      </w:r>
      <w:r>
        <w:rPr>
          <w:spacing w:val="-4"/>
        </w:rPr>
        <w:t xml:space="preserve"> </w:t>
      </w:r>
      <w:r>
        <w:t>reporting</w:t>
      </w:r>
      <w:r>
        <w:rPr>
          <w:spacing w:val="-4"/>
        </w:rPr>
        <w:t xml:space="preserve"> </w:t>
      </w:r>
      <w:r>
        <w:t>to</w:t>
      </w:r>
      <w:r>
        <w:rPr>
          <w:spacing w:val="-4"/>
        </w:rPr>
        <w:t xml:space="preserve"> </w:t>
      </w:r>
      <w:r>
        <w:t>governors</w:t>
      </w:r>
      <w:r>
        <w:rPr>
          <w:spacing w:val="-4"/>
        </w:rPr>
        <w:t xml:space="preserve"> </w:t>
      </w:r>
      <w:r>
        <w:t>about</w:t>
      </w:r>
      <w:r>
        <w:rPr>
          <w:spacing w:val="-3"/>
        </w:rPr>
        <w:t xml:space="preserve"> </w:t>
      </w:r>
      <w:r>
        <w:t>the</w:t>
      </w:r>
      <w:r>
        <w:rPr>
          <w:spacing w:val="-3"/>
        </w:rPr>
        <w:t xml:space="preserve"> </w:t>
      </w:r>
      <w:r>
        <w:t>implementation</w:t>
      </w:r>
      <w:r>
        <w:rPr>
          <w:spacing w:val="-3"/>
        </w:rPr>
        <w:t xml:space="preserve"> </w:t>
      </w:r>
      <w:r>
        <w:t>of</w:t>
      </w:r>
      <w:r>
        <w:rPr>
          <w:spacing w:val="-3"/>
        </w:rPr>
        <w:t xml:space="preserve"> </w:t>
      </w:r>
      <w:r>
        <w:t>the</w:t>
      </w:r>
      <w:r>
        <w:rPr>
          <w:spacing w:val="-4"/>
        </w:rPr>
        <w:t xml:space="preserve"> </w:t>
      </w:r>
      <w:r>
        <w:t>school’s</w:t>
      </w:r>
      <w:r>
        <w:rPr>
          <w:spacing w:val="-2"/>
        </w:rPr>
        <w:t xml:space="preserve"> </w:t>
      </w:r>
      <w:r>
        <w:t>SEND</w:t>
      </w:r>
      <w:r>
        <w:rPr>
          <w:spacing w:val="-3"/>
        </w:rPr>
        <w:t xml:space="preserve"> </w:t>
      </w:r>
      <w:r>
        <w:t>policy and the effects of inclusion policies on the school as a whole.</w:t>
      </w:r>
    </w:p>
    <w:p w14:paraId="4BDD6432" w14:textId="77777777" w:rsidR="004A5B51" w:rsidRDefault="00BA3463">
      <w:pPr>
        <w:spacing w:before="201"/>
        <w:ind w:left="89"/>
      </w:pPr>
      <w:r>
        <w:t>The</w:t>
      </w:r>
      <w:r>
        <w:rPr>
          <w:spacing w:val="-11"/>
        </w:rPr>
        <w:t xml:space="preserve"> </w:t>
      </w:r>
      <w:r>
        <w:rPr>
          <w:b/>
        </w:rPr>
        <w:t>SENDCo</w:t>
      </w:r>
      <w:r>
        <w:rPr>
          <w:b/>
          <w:spacing w:val="-6"/>
        </w:rPr>
        <w:t xml:space="preserve"> </w:t>
      </w:r>
      <w:r>
        <w:rPr>
          <w:b/>
        </w:rPr>
        <w:t>(Special</w:t>
      </w:r>
      <w:r>
        <w:rPr>
          <w:b/>
          <w:spacing w:val="-7"/>
        </w:rPr>
        <w:t xml:space="preserve"> </w:t>
      </w:r>
      <w:r>
        <w:rPr>
          <w:b/>
        </w:rPr>
        <w:t>Educational</w:t>
      </w:r>
      <w:r>
        <w:rPr>
          <w:b/>
          <w:spacing w:val="-7"/>
        </w:rPr>
        <w:t xml:space="preserve"> </w:t>
      </w:r>
      <w:r>
        <w:rPr>
          <w:b/>
        </w:rPr>
        <w:t>Needs</w:t>
      </w:r>
      <w:r>
        <w:rPr>
          <w:b/>
          <w:spacing w:val="-6"/>
        </w:rPr>
        <w:t xml:space="preserve"> </w:t>
      </w:r>
      <w:r>
        <w:rPr>
          <w:b/>
        </w:rPr>
        <w:t>Co-</w:t>
      </w:r>
      <w:proofErr w:type="spellStart"/>
      <w:r>
        <w:rPr>
          <w:b/>
        </w:rPr>
        <w:t>ordinator</w:t>
      </w:r>
      <w:proofErr w:type="spellEnd"/>
      <w:r>
        <w:rPr>
          <w:b/>
        </w:rPr>
        <w:t>)</w:t>
      </w:r>
      <w:r>
        <w:rPr>
          <w:b/>
          <w:spacing w:val="-8"/>
        </w:rPr>
        <w:t xml:space="preserve"> </w:t>
      </w:r>
      <w:r>
        <w:t>is</w:t>
      </w:r>
      <w:r>
        <w:rPr>
          <w:spacing w:val="-5"/>
        </w:rPr>
        <w:t xml:space="preserve"> </w:t>
      </w:r>
      <w:r>
        <w:t>responsible</w:t>
      </w:r>
      <w:r>
        <w:rPr>
          <w:spacing w:val="-8"/>
        </w:rPr>
        <w:t xml:space="preserve"> </w:t>
      </w:r>
      <w:r>
        <w:rPr>
          <w:spacing w:val="-4"/>
        </w:rPr>
        <w:t>for:</w:t>
      </w:r>
    </w:p>
    <w:p w14:paraId="0759A5F0" w14:textId="77777777" w:rsidR="004A5B51" w:rsidRDefault="00BA3463">
      <w:pPr>
        <w:pStyle w:val="ListParagraph"/>
        <w:numPr>
          <w:ilvl w:val="1"/>
          <w:numId w:val="4"/>
        </w:numPr>
        <w:tabs>
          <w:tab w:val="left" w:pos="809"/>
        </w:tabs>
        <w:spacing w:before="121"/>
        <w:ind w:left="809" w:hanging="360"/>
        <w:rPr>
          <w:rFonts w:ascii="Symbol" w:hAnsi="Symbol"/>
        </w:rPr>
      </w:pPr>
      <w:r>
        <w:t>overseeing</w:t>
      </w:r>
      <w:r>
        <w:rPr>
          <w:spacing w:val="-6"/>
        </w:rPr>
        <w:t xml:space="preserve"> </w:t>
      </w:r>
      <w:r>
        <w:t>the</w:t>
      </w:r>
      <w:r>
        <w:rPr>
          <w:spacing w:val="-5"/>
        </w:rPr>
        <w:t xml:space="preserve"> </w:t>
      </w:r>
      <w:r>
        <w:t>day-to-day</w:t>
      </w:r>
      <w:r>
        <w:rPr>
          <w:spacing w:val="-7"/>
        </w:rPr>
        <w:t xml:space="preserve"> </w:t>
      </w:r>
      <w:r>
        <w:t>operation</w:t>
      </w:r>
      <w:r>
        <w:rPr>
          <w:spacing w:val="-5"/>
        </w:rPr>
        <w:t xml:space="preserve"> </w:t>
      </w:r>
      <w:r>
        <w:t>of</w:t>
      </w:r>
      <w:r>
        <w:rPr>
          <w:spacing w:val="-6"/>
        </w:rPr>
        <w:t xml:space="preserve"> </w:t>
      </w:r>
      <w:r>
        <w:t>the</w:t>
      </w:r>
      <w:r>
        <w:rPr>
          <w:spacing w:val="-5"/>
        </w:rPr>
        <w:t xml:space="preserve"> </w:t>
      </w:r>
      <w:r>
        <w:t>school’s</w:t>
      </w:r>
      <w:r>
        <w:rPr>
          <w:spacing w:val="-4"/>
        </w:rPr>
        <w:t xml:space="preserve"> </w:t>
      </w:r>
      <w:r>
        <w:t>SEND</w:t>
      </w:r>
      <w:r>
        <w:rPr>
          <w:spacing w:val="-5"/>
        </w:rPr>
        <w:t xml:space="preserve"> </w:t>
      </w:r>
      <w:r>
        <w:rPr>
          <w:spacing w:val="-2"/>
        </w:rPr>
        <w:t>policy</w:t>
      </w:r>
    </w:p>
    <w:p w14:paraId="153F9E83" w14:textId="77777777" w:rsidR="004A5B51" w:rsidRDefault="004A5B51">
      <w:pPr>
        <w:pStyle w:val="BodyText"/>
      </w:pPr>
    </w:p>
    <w:p w14:paraId="44B0D584" w14:textId="77777777" w:rsidR="004A5B51" w:rsidRDefault="00BA3463">
      <w:pPr>
        <w:pStyle w:val="ListParagraph"/>
        <w:numPr>
          <w:ilvl w:val="1"/>
          <w:numId w:val="4"/>
        </w:numPr>
        <w:tabs>
          <w:tab w:val="left" w:pos="810"/>
        </w:tabs>
        <w:spacing w:line="237" w:lineRule="auto"/>
        <w:ind w:left="810" w:right="304"/>
        <w:rPr>
          <w:rFonts w:ascii="Symbol" w:hAnsi="Symbol"/>
        </w:rPr>
      </w:pPr>
      <w:proofErr w:type="spellStart"/>
      <w:r>
        <w:t>co-ordinating</w:t>
      </w:r>
      <w:proofErr w:type="spellEnd"/>
      <w:r>
        <w:rPr>
          <w:spacing w:val="-3"/>
        </w:rPr>
        <w:t xml:space="preserve"> </w:t>
      </w:r>
      <w:r>
        <w:t>provision</w:t>
      </w:r>
      <w:r>
        <w:rPr>
          <w:spacing w:val="-5"/>
        </w:rPr>
        <w:t xml:space="preserve"> </w:t>
      </w:r>
      <w:r>
        <w:t>for</w:t>
      </w:r>
      <w:r>
        <w:rPr>
          <w:spacing w:val="-1"/>
        </w:rPr>
        <w:t xml:space="preserve"> </w:t>
      </w:r>
      <w:r>
        <w:t>children</w:t>
      </w:r>
      <w:r>
        <w:rPr>
          <w:spacing w:val="-5"/>
        </w:rPr>
        <w:t xml:space="preserve"> </w:t>
      </w:r>
      <w:r>
        <w:t>with</w:t>
      </w:r>
      <w:r>
        <w:rPr>
          <w:spacing w:val="-3"/>
        </w:rPr>
        <w:t xml:space="preserve"> </w:t>
      </w:r>
      <w:r>
        <w:t>SEND</w:t>
      </w:r>
      <w:r>
        <w:rPr>
          <w:spacing w:val="-3"/>
        </w:rPr>
        <w:t xml:space="preserve"> </w:t>
      </w:r>
      <w:r>
        <w:t>and</w:t>
      </w:r>
      <w:r>
        <w:rPr>
          <w:spacing w:val="-3"/>
        </w:rPr>
        <w:t xml:space="preserve"> </w:t>
      </w:r>
      <w:r>
        <w:t>advising on</w:t>
      </w:r>
      <w:r>
        <w:rPr>
          <w:spacing w:val="-5"/>
        </w:rPr>
        <w:t xml:space="preserve"> </w:t>
      </w:r>
      <w:r>
        <w:t>the</w:t>
      </w:r>
      <w:r>
        <w:rPr>
          <w:spacing w:val="-5"/>
        </w:rPr>
        <w:t xml:space="preserve"> </w:t>
      </w:r>
      <w:r>
        <w:t>graduated</w:t>
      </w:r>
      <w:r>
        <w:rPr>
          <w:spacing w:val="-3"/>
        </w:rPr>
        <w:t xml:space="preserve"> </w:t>
      </w:r>
      <w:r>
        <w:t>approach</w:t>
      </w:r>
      <w:r>
        <w:rPr>
          <w:spacing w:val="-5"/>
        </w:rPr>
        <w:t xml:space="preserve"> </w:t>
      </w:r>
      <w:r>
        <w:t>for SEND support</w:t>
      </w:r>
    </w:p>
    <w:p w14:paraId="4EFBFF32" w14:textId="77777777" w:rsidR="004A5B51" w:rsidRDefault="004A5B51">
      <w:pPr>
        <w:pStyle w:val="BodyText"/>
        <w:spacing w:before="3"/>
      </w:pPr>
    </w:p>
    <w:p w14:paraId="3479FDA0" w14:textId="77777777" w:rsidR="004A5B51" w:rsidRDefault="00BA3463">
      <w:pPr>
        <w:pStyle w:val="ListParagraph"/>
        <w:numPr>
          <w:ilvl w:val="1"/>
          <w:numId w:val="4"/>
        </w:numPr>
        <w:tabs>
          <w:tab w:val="left" w:pos="810"/>
        </w:tabs>
        <w:spacing w:line="237" w:lineRule="auto"/>
        <w:ind w:left="810" w:right="390"/>
        <w:rPr>
          <w:rFonts w:ascii="Symbol" w:hAnsi="Symbol"/>
        </w:rPr>
      </w:pPr>
      <w:r>
        <w:t>advising on</w:t>
      </w:r>
      <w:r>
        <w:rPr>
          <w:spacing w:val="-3"/>
        </w:rPr>
        <w:t xml:space="preserve"> </w:t>
      </w:r>
      <w:r>
        <w:t>the</w:t>
      </w:r>
      <w:r>
        <w:rPr>
          <w:spacing w:val="-5"/>
        </w:rPr>
        <w:t xml:space="preserve"> </w:t>
      </w:r>
      <w:r>
        <w:t>deployment</w:t>
      </w:r>
      <w:r>
        <w:rPr>
          <w:spacing w:val="-1"/>
        </w:rPr>
        <w:t xml:space="preserve"> </w:t>
      </w:r>
      <w:r>
        <w:t>of</w:t>
      </w:r>
      <w:r>
        <w:rPr>
          <w:spacing w:val="-4"/>
        </w:rPr>
        <w:t xml:space="preserve"> </w:t>
      </w:r>
      <w:r>
        <w:t>the</w:t>
      </w:r>
      <w:r>
        <w:rPr>
          <w:spacing w:val="-3"/>
        </w:rPr>
        <w:t xml:space="preserve"> </w:t>
      </w:r>
      <w:r>
        <w:t>school’s</w:t>
      </w:r>
      <w:r>
        <w:rPr>
          <w:spacing w:val="-2"/>
        </w:rPr>
        <w:t xml:space="preserve"> </w:t>
      </w:r>
      <w:r>
        <w:t>delegated</w:t>
      </w:r>
      <w:r>
        <w:rPr>
          <w:spacing w:val="-3"/>
        </w:rPr>
        <w:t xml:space="preserve"> </w:t>
      </w:r>
      <w:r>
        <w:t>budget</w:t>
      </w:r>
      <w:r>
        <w:rPr>
          <w:spacing w:val="-1"/>
        </w:rPr>
        <w:t xml:space="preserve"> </w:t>
      </w:r>
      <w:r>
        <w:t>and</w:t>
      </w:r>
      <w:r>
        <w:rPr>
          <w:spacing w:val="-5"/>
        </w:rPr>
        <w:t xml:space="preserve"> </w:t>
      </w:r>
      <w:r>
        <w:t>other</w:t>
      </w:r>
      <w:r>
        <w:rPr>
          <w:spacing w:val="-4"/>
        </w:rPr>
        <w:t xml:space="preserve"> </w:t>
      </w:r>
      <w:r>
        <w:t>resources</w:t>
      </w:r>
      <w:r>
        <w:rPr>
          <w:spacing w:val="-5"/>
        </w:rPr>
        <w:t xml:space="preserve"> </w:t>
      </w:r>
      <w:r>
        <w:t>to</w:t>
      </w:r>
      <w:r>
        <w:rPr>
          <w:spacing w:val="-4"/>
        </w:rPr>
        <w:t xml:space="preserve"> </w:t>
      </w:r>
      <w:r>
        <w:t>meet pupils’ needs effectively</w:t>
      </w:r>
    </w:p>
    <w:p w14:paraId="4703C282" w14:textId="77777777" w:rsidR="004A5B51" w:rsidRDefault="004A5B51">
      <w:pPr>
        <w:pStyle w:val="BodyText"/>
      </w:pPr>
    </w:p>
    <w:p w14:paraId="7649D7D4" w14:textId="77777777" w:rsidR="004A5B51" w:rsidRDefault="00BA3463">
      <w:pPr>
        <w:pStyle w:val="ListParagraph"/>
        <w:numPr>
          <w:ilvl w:val="1"/>
          <w:numId w:val="4"/>
        </w:numPr>
        <w:tabs>
          <w:tab w:val="left" w:pos="810"/>
        </w:tabs>
        <w:ind w:left="810" w:hanging="360"/>
        <w:rPr>
          <w:rFonts w:ascii="Symbol" w:hAnsi="Symbol"/>
        </w:rPr>
      </w:pPr>
      <w:r>
        <w:t>ensuring</w:t>
      </w:r>
      <w:r>
        <w:rPr>
          <w:spacing w:val="-5"/>
        </w:rPr>
        <w:t xml:space="preserve"> </w:t>
      </w:r>
      <w:r>
        <w:t>that</w:t>
      </w:r>
      <w:r>
        <w:rPr>
          <w:spacing w:val="-6"/>
        </w:rPr>
        <w:t xml:space="preserve"> </w:t>
      </w:r>
      <w:r>
        <w:t>an</w:t>
      </w:r>
      <w:r>
        <w:rPr>
          <w:spacing w:val="-4"/>
        </w:rPr>
        <w:t xml:space="preserve"> </w:t>
      </w:r>
      <w:r>
        <w:t>agreed,</w:t>
      </w:r>
      <w:r>
        <w:rPr>
          <w:spacing w:val="-8"/>
        </w:rPr>
        <w:t xml:space="preserve"> </w:t>
      </w:r>
      <w:r>
        <w:t>consistent</w:t>
      </w:r>
      <w:r>
        <w:rPr>
          <w:spacing w:val="-4"/>
        </w:rPr>
        <w:t xml:space="preserve"> </w:t>
      </w:r>
      <w:r>
        <w:t>approach</w:t>
      </w:r>
      <w:r>
        <w:rPr>
          <w:spacing w:val="-5"/>
        </w:rPr>
        <w:t xml:space="preserve"> </w:t>
      </w:r>
      <w:r>
        <w:t>is</w:t>
      </w:r>
      <w:r>
        <w:rPr>
          <w:spacing w:val="-3"/>
        </w:rPr>
        <w:t xml:space="preserve"> </w:t>
      </w:r>
      <w:r>
        <w:rPr>
          <w:spacing w:val="-2"/>
        </w:rPr>
        <w:t>adopted</w:t>
      </w:r>
    </w:p>
    <w:p w14:paraId="09E9E1B8" w14:textId="77777777" w:rsidR="004A5B51" w:rsidRDefault="00BA3463">
      <w:pPr>
        <w:pStyle w:val="ListParagraph"/>
        <w:numPr>
          <w:ilvl w:val="1"/>
          <w:numId w:val="4"/>
        </w:numPr>
        <w:tabs>
          <w:tab w:val="left" w:pos="810"/>
        </w:tabs>
        <w:spacing w:before="251"/>
        <w:ind w:left="810" w:hanging="360"/>
        <w:rPr>
          <w:rFonts w:ascii="Symbol" w:hAnsi="Symbol"/>
        </w:rPr>
      </w:pPr>
      <w:r>
        <w:t>liaising</w:t>
      </w:r>
      <w:r>
        <w:rPr>
          <w:spacing w:val="-4"/>
        </w:rPr>
        <w:t xml:space="preserve"> </w:t>
      </w:r>
      <w:r>
        <w:t>with</w:t>
      </w:r>
      <w:r>
        <w:rPr>
          <w:spacing w:val="-6"/>
        </w:rPr>
        <w:t xml:space="preserve"> </w:t>
      </w:r>
      <w:r>
        <w:t>and</w:t>
      </w:r>
      <w:r>
        <w:rPr>
          <w:spacing w:val="-5"/>
        </w:rPr>
        <w:t xml:space="preserve"> </w:t>
      </w:r>
      <w:r>
        <w:t>advising</w:t>
      </w:r>
      <w:r>
        <w:rPr>
          <w:spacing w:val="-4"/>
        </w:rPr>
        <w:t xml:space="preserve"> </w:t>
      </w:r>
      <w:r>
        <w:t>school</w:t>
      </w:r>
      <w:r>
        <w:rPr>
          <w:spacing w:val="-5"/>
        </w:rPr>
        <w:t xml:space="preserve"> </w:t>
      </w:r>
      <w:r>
        <w:rPr>
          <w:spacing w:val="-4"/>
        </w:rPr>
        <w:t>staff</w:t>
      </w:r>
    </w:p>
    <w:p w14:paraId="6C851380" w14:textId="77777777" w:rsidR="004A5B51" w:rsidRDefault="00BA3463">
      <w:pPr>
        <w:pStyle w:val="ListParagraph"/>
        <w:numPr>
          <w:ilvl w:val="1"/>
          <w:numId w:val="4"/>
        </w:numPr>
        <w:tabs>
          <w:tab w:val="left" w:pos="873"/>
        </w:tabs>
        <w:spacing w:before="251"/>
        <w:ind w:left="873" w:hanging="423"/>
        <w:rPr>
          <w:rFonts w:ascii="Symbol" w:hAnsi="Symbol"/>
        </w:rPr>
      </w:pPr>
      <w:r>
        <w:t>liaising</w:t>
      </w:r>
      <w:r>
        <w:rPr>
          <w:spacing w:val="-4"/>
        </w:rPr>
        <w:t xml:space="preserve"> </w:t>
      </w:r>
      <w:r>
        <w:t>with</w:t>
      </w:r>
      <w:r>
        <w:rPr>
          <w:spacing w:val="-5"/>
        </w:rPr>
        <w:t xml:space="preserve"> </w:t>
      </w:r>
      <w:r>
        <w:t>parents</w:t>
      </w:r>
      <w:r>
        <w:rPr>
          <w:spacing w:val="-4"/>
        </w:rPr>
        <w:t xml:space="preserve"> </w:t>
      </w:r>
      <w:r>
        <w:t>of</w:t>
      </w:r>
      <w:r>
        <w:rPr>
          <w:spacing w:val="-3"/>
        </w:rPr>
        <w:t xml:space="preserve"> </w:t>
      </w:r>
      <w:r>
        <w:t>pupils</w:t>
      </w:r>
      <w:r>
        <w:rPr>
          <w:spacing w:val="-4"/>
        </w:rPr>
        <w:t xml:space="preserve"> </w:t>
      </w:r>
      <w:r>
        <w:t>with</w:t>
      </w:r>
      <w:r>
        <w:rPr>
          <w:spacing w:val="-5"/>
        </w:rPr>
        <w:t xml:space="preserve"> </w:t>
      </w:r>
      <w:r>
        <w:t>SEND</w:t>
      </w:r>
      <w:r>
        <w:rPr>
          <w:spacing w:val="-4"/>
        </w:rPr>
        <w:t xml:space="preserve"> </w:t>
      </w:r>
      <w:r>
        <w:t>with</w:t>
      </w:r>
      <w:r>
        <w:rPr>
          <w:spacing w:val="-5"/>
        </w:rPr>
        <w:t xml:space="preserve"> </w:t>
      </w:r>
      <w:r>
        <w:t>the</w:t>
      </w:r>
      <w:r>
        <w:rPr>
          <w:spacing w:val="-5"/>
        </w:rPr>
        <w:t xml:space="preserve"> </w:t>
      </w:r>
      <w:r>
        <w:t>class</w:t>
      </w:r>
      <w:r>
        <w:rPr>
          <w:spacing w:val="-6"/>
        </w:rPr>
        <w:t xml:space="preserve"> </w:t>
      </w:r>
      <w:r>
        <w:rPr>
          <w:spacing w:val="-2"/>
        </w:rPr>
        <w:t>teacher</w:t>
      </w:r>
    </w:p>
    <w:p w14:paraId="484A1687" w14:textId="77777777" w:rsidR="004A5B51" w:rsidRDefault="004A5B51">
      <w:pPr>
        <w:pStyle w:val="BodyText"/>
      </w:pPr>
    </w:p>
    <w:p w14:paraId="5D4F0ACA" w14:textId="77777777" w:rsidR="004A5B51" w:rsidRDefault="00BA3463">
      <w:pPr>
        <w:pStyle w:val="ListParagraph"/>
        <w:numPr>
          <w:ilvl w:val="1"/>
          <w:numId w:val="4"/>
        </w:numPr>
        <w:tabs>
          <w:tab w:val="left" w:pos="810"/>
          <w:tab w:val="left" w:pos="873"/>
        </w:tabs>
        <w:spacing w:before="1" w:line="237" w:lineRule="auto"/>
        <w:ind w:left="810" w:right="607"/>
        <w:rPr>
          <w:rFonts w:ascii="Symbol" w:hAnsi="Symbol"/>
        </w:rPr>
      </w:pPr>
      <w:r>
        <w:rPr>
          <w:rFonts w:ascii="Times New Roman" w:hAnsi="Times New Roman"/>
        </w:rPr>
        <w:tab/>
      </w:r>
      <w:r>
        <w:t>liaising</w:t>
      </w:r>
      <w:r>
        <w:rPr>
          <w:spacing w:val="-1"/>
        </w:rPr>
        <w:t xml:space="preserve"> </w:t>
      </w:r>
      <w:r>
        <w:t>with</w:t>
      </w:r>
      <w:r>
        <w:rPr>
          <w:spacing w:val="-4"/>
        </w:rPr>
        <w:t xml:space="preserve"> </w:t>
      </w:r>
      <w:r>
        <w:t>early</w:t>
      </w:r>
      <w:r>
        <w:rPr>
          <w:spacing w:val="-6"/>
        </w:rPr>
        <w:t xml:space="preserve"> </w:t>
      </w:r>
      <w:r>
        <w:t>years</w:t>
      </w:r>
      <w:r>
        <w:rPr>
          <w:spacing w:val="-3"/>
        </w:rPr>
        <w:t xml:space="preserve"> </w:t>
      </w:r>
      <w:r>
        <w:t>providers,</w:t>
      </w:r>
      <w:r>
        <w:rPr>
          <w:spacing w:val="-2"/>
        </w:rPr>
        <w:t xml:space="preserve"> </w:t>
      </w:r>
      <w:r>
        <w:t>other</w:t>
      </w:r>
      <w:r>
        <w:rPr>
          <w:spacing w:val="-5"/>
        </w:rPr>
        <w:t xml:space="preserve"> </w:t>
      </w:r>
      <w:r>
        <w:t>schools,</w:t>
      </w:r>
      <w:r>
        <w:rPr>
          <w:spacing w:val="-4"/>
        </w:rPr>
        <w:t xml:space="preserve"> </w:t>
      </w:r>
      <w:r>
        <w:t>educational</w:t>
      </w:r>
      <w:r>
        <w:rPr>
          <w:spacing w:val="-4"/>
        </w:rPr>
        <w:t xml:space="preserve"> </w:t>
      </w:r>
      <w:r>
        <w:t>psychologists,</w:t>
      </w:r>
      <w:r>
        <w:rPr>
          <w:spacing w:val="-4"/>
        </w:rPr>
        <w:t xml:space="preserve"> </w:t>
      </w:r>
      <w:r>
        <w:t>health</w:t>
      </w:r>
      <w:r>
        <w:rPr>
          <w:spacing w:val="-6"/>
        </w:rPr>
        <w:t xml:space="preserve"> </w:t>
      </w:r>
      <w:r>
        <w:t>and social care professionals, and independent or voluntary bodies</w:t>
      </w:r>
    </w:p>
    <w:p w14:paraId="3C5DC7BE" w14:textId="77777777" w:rsidR="004A5B51" w:rsidRDefault="004A5B51">
      <w:pPr>
        <w:pStyle w:val="BodyText"/>
        <w:spacing w:before="4"/>
      </w:pPr>
    </w:p>
    <w:p w14:paraId="74C48E20" w14:textId="77777777" w:rsidR="004A5B51" w:rsidRDefault="00BA3463">
      <w:pPr>
        <w:pStyle w:val="ListParagraph"/>
        <w:numPr>
          <w:ilvl w:val="1"/>
          <w:numId w:val="4"/>
        </w:numPr>
        <w:tabs>
          <w:tab w:val="left" w:pos="810"/>
        </w:tabs>
        <w:spacing w:line="237" w:lineRule="auto"/>
        <w:ind w:left="810" w:right="606"/>
        <w:rPr>
          <w:rFonts w:ascii="Symbol" w:hAnsi="Symbol"/>
        </w:rPr>
      </w:pPr>
      <w:r>
        <w:t>being a</w:t>
      </w:r>
      <w:r>
        <w:rPr>
          <w:spacing w:val="-6"/>
        </w:rPr>
        <w:t xml:space="preserve"> </w:t>
      </w:r>
      <w:r>
        <w:t>key</w:t>
      </w:r>
      <w:r>
        <w:rPr>
          <w:spacing w:val="-4"/>
        </w:rPr>
        <w:t xml:space="preserve"> </w:t>
      </w:r>
      <w:r>
        <w:t>point</w:t>
      </w:r>
      <w:r>
        <w:rPr>
          <w:spacing w:val="-1"/>
        </w:rPr>
        <w:t xml:space="preserve"> </w:t>
      </w:r>
      <w:r>
        <w:t>of</w:t>
      </w:r>
      <w:r>
        <w:rPr>
          <w:spacing w:val="-4"/>
        </w:rPr>
        <w:t xml:space="preserve"> </w:t>
      </w:r>
      <w:r>
        <w:t>contact</w:t>
      </w:r>
      <w:r>
        <w:rPr>
          <w:spacing w:val="-1"/>
        </w:rPr>
        <w:t xml:space="preserve"> </w:t>
      </w:r>
      <w:r>
        <w:t>with</w:t>
      </w:r>
      <w:r>
        <w:rPr>
          <w:spacing w:val="-2"/>
        </w:rPr>
        <w:t xml:space="preserve"> </w:t>
      </w:r>
      <w:r>
        <w:t>external</w:t>
      </w:r>
      <w:r>
        <w:rPr>
          <w:spacing w:val="-3"/>
        </w:rPr>
        <w:t xml:space="preserve"> </w:t>
      </w:r>
      <w:r>
        <w:t>agencies,</w:t>
      </w:r>
      <w:r>
        <w:rPr>
          <w:spacing w:val="-1"/>
        </w:rPr>
        <w:t xml:space="preserve"> </w:t>
      </w:r>
      <w:r>
        <w:t>especially</w:t>
      </w:r>
      <w:r>
        <w:rPr>
          <w:spacing w:val="-4"/>
        </w:rPr>
        <w:t xml:space="preserve"> </w:t>
      </w:r>
      <w:r>
        <w:t>the</w:t>
      </w:r>
      <w:r>
        <w:rPr>
          <w:spacing w:val="-3"/>
        </w:rPr>
        <w:t xml:space="preserve"> </w:t>
      </w:r>
      <w:r>
        <w:t>local</w:t>
      </w:r>
      <w:r>
        <w:rPr>
          <w:spacing w:val="-3"/>
        </w:rPr>
        <w:t xml:space="preserve"> </w:t>
      </w:r>
      <w:r>
        <w:t>authority</w:t>
      </w:r>
      <w:r>
        <w:rPr>
          <w:spacing w:val="-4"/>
        </w:rPr>
        <w:t xml:space="preserve"> </w:t>
      </w:r>
      <w:r>
        <w:t>and</w:t>
      </w:r>
      <w:r>
        <w:rPr>
          <w:spacing w:val="-3"/>
        </w:rPr>
        <w:t xml:space="preserve"> </w:t>
      </w:r>
      <w:r>
        <w:t>its support services</w:t>
      </w:r>
    </w:p>
    <w:p w14:paraId="338D541E" w14:textId="77777777" w:rsidR="004A5B51" w:rsidRDefault="004A5B51">
      <w:pPr>
        <w:pStyle w:val="BodyText"/>
        <w:spacing w:before="3"/>
      </w:pPr>
    </w:p>
    <w:p w14:paraId="4FE0CB5A" w14:textId="77777777" w:rsidR="004A5B51" w:rsidRDefault="00BA3463">
      <w:pPr>
        <w:pStyle w:val="ListParagraph"/>
        <w:numPr>
          <w:ilvl w:val="1"/>
          <w:numId w:val="4"/>
        </w:numPr>
        <w:tabs>
          <w:tab w:val="left" w:pos="810"/>
        </w:tabs>
        <w:spacing w:line="237" w:lineRule="auto"/>
        <w:ind w:left="810" w:right="606"/>
        <w:rPr>
          <w:rFonts w:ascii="Symbol" w:hAnsi="Symbol"/>
        </w:rPr>
      </w:pPr>
      <w:r>
        <w:t>liaising with</w:t>
      </w:r>
      <w:r>
        <w:rPr>
          <w:spacing w:val="-3"/>
        </w:rPr>
        <w:t xml:space="preserve"> </w:t>
      </w:r>
      <w:r>
        <w:t>potential</w:t>
      </w:r>
      <w:r>
        <w:rPr>
          <w:spacing w:val="-3"/>
        </w:rPr>
        <w:t xml:space="preserve"> </w:t>
      </w:r>
      <w:r>
        <w:t>next</w:t>
      </w:r>
      <w:r>
        <w:rPr>
          <w:spacing w:val="-1"/>
        </w:rPr>
        <w:t xml:space="preserve"> </w:t>
      </w:r>
      <w:r>
        <w:t>providers</w:t>
      </w:r>
      <w:r>
        <w:rPr>
          <w:spacing w:val="-2"/>
        </w:rPr>
        <w:t xml:space="preserve"> </w:t>
      </w:r>
      <w:r>
        <w:t>of</w:t>
      </w:r>
      <w:r>
        <w:rPr>
          <w:spacing w:val="-1"/>
        </w:rPr>
        <w:t xml:space="preserve"> </w:t>
      </w:r>
      <w:r>
        <w:t>education</w:t>
      </w:r>
      <w:r>
        <w:rPr>
          <w:spacing w:val="-5"/>
        </w:rPr>
        <w:t xml:space="preserve"> </w:t>
      </w:r>
      <w:r>
        <w:t>to</w:t>
      </w:r>
      <w:r>
        <w:rPr>
          <w:spacing w:val="-3"/>
        </w:rPr>
        <w:t xml:space="preserve"> </w:t>
      </w:r>
      <w:r>
        <w:t>ensure</w:t>
      </w:r>
      <w:r>
        <w:rPr>
          <w:spacing w:val="-5"/>
        </w:rPr>
        <w:t xml:space="preserve"> </w:t>
      </w:r>
      <w:r>
        <w:t>a</w:t>
      </w:r>
      <w:r>
        <w:rPr>
          <w:spacing w:val="-3"/>
        </w:rPr>
        <w:t xml:space="preserve"> </w:t>
      </w:r>
      <w:r>
        <w:t>pupil</w:t>
      </w:r>
      <w:r>
        <w:rPr>
          <w:spacing w:val="-3"/>
        </w:rPr>
        <w:t xml:space="preserve"> </w:t>
      </w:r>
      <w:r>
        <w:t>and</w:t>
      </w:r>
      <w:r>
        <w:rPr>
          <w:spacing w:val="-5"/>
        </w:rPr>
        <w:t xml:space="preserve"> </w:t>
      </w:r>
      <w:r>
        <w:t>their</w:t>
      </w:r>
      <w:r>
        <w:rPr>
          <w:spacing w:val="-1"/>
        </w:rPr>
        <w:t xml:space="preserve"> </w:t>
      </w:r>
      <w:r>
        <w:t>parents</w:t>
      </w:r>
      <w:r>
        <w:rPr>
          <w:spacing w:val="-5"/>
        </w:rPr>
        <w:t xml:space="preserve"> </w:t>
      </w:r>
      <w:r>
        <w:t>are informed about options and a smooth transition is planned</w:t>
      </w:r>
    </w:p>
    <w:p w14:paraId="7DE62E55" w14:textId="77777777" w:rsidR="004A5B51" w:rsidRDefault="004A5B51">
      <w:pPr>
        <w:pStyle w:val="BodyText"/>
        <w:spacing w:before="4"/>
      </w:pPr>
    </w:p>
    <w:p w14:paraId="028C6FA3" w14:textId="77777777" w:rsidR="004A5B51" w:rsidRDefault="00BA3463">
      <w:pPr>
        <w:pStyle w:val="ListParagraph"/>
        <w:numPr>
          <w:ilvl w:val="1"/>
          <w:numId w:val="4"/>
        </w:numPr>
        <w:tabs>
          <w:tab w:val="left" w:pos="810"/>
        </w:tabs>
        <w:spacing w:line="237" w:lineRule="auto"/>
        <w:ind w:left="810" w:right="427"/>
        <w:rPr>
          <w:rFonts w:ascii="Symbol" w:hAnsi="Symbol"/>
        </w:rPr>
      </w:pPr>
      <w:r>
        <w:t>working</w:t>
      </w:r>
      <w:r>
        <w:rPr>
          <w:spacing w:val="-2"/>
        </w:rPr>
        <w:t xml:space="preserve"> </w:t>
      </w:r>
      <w:r>
        <w:t>with</w:t>
      </w:r>
      <w:r>
        <w:rPr>
          <w:spacing w:val="-2"/>
        </w:rPr>
        <w:t xml:space="preserve"> </w:t>
      </w:r>
      <w:r>
        <w:t>the</w:t>
      </w:r>
      <w:r>
        <w:rPr>
          <w:spacing w:val="-2"/>
        </w:rPr>
        <w:t xml:space="preserve"> </w:t>
      </w:r>
      <w:r>
        <w:t>Senior</w:t>
      </w:r>
      <w:r>
        <w:rPr>
          <w:spacing w:val="-5"/>
        </w:rPr>
        <w:t xml:space="preserve"> </w:t>
      </w:r>
      <w:r>
        <w:t>Leadership</w:t>
      </w:r>
      <w:r>
        <w:rPr>
          <w:spacing w:val="-4"/>
        </w:rPr>
        <w:t xml:space="preserve"> </w:t>
      </w:r>
      <w:r>
        <w:t>Team and</w:t>
      </w:r>
      <w:r>
        <w:rPr>
          <w:spacing w:val="-4"/>
        </w:rPr>
        <w:t xml:space="preserve"> </w:t>
      </w:r>
      <w:r>
        <w:t>school</w:t>
      </w:r>
      <w:r>
        <w:rPr>
          <w:spacing w:val="-2"/>
        </w:rPr>
        <w:t xml:space="preserve"> </w:t>
      </w:r>
      <w:r>
        <w:t>governors</w:t>
      </w:r>
      <w:r>
        <w:rPr>
          <w:spacing w:val="-4"/>
        </w:rPr>
        <w:t xml:space="preserve"> </w:t>
      </w:r>
      <w:r>
        <w:t>to</w:t>
      </w:r>
      <w:r>
        <w:rPr>
          <w:spacing w:val="-2"/>
        </w:rPr>
        <w:t xml:space="preserve"> </w:t>
      </w:r>
      <w:r>
        <w:t>ensure</w:t>
      </w:r>
      <w:r>
        <w:rPr>
          <w:spacing w:val="-4"/>
        </w:rPr>
        <w:t xml:space="preserve"> </w:t>
      </w:r>
      <w:r>
        <w:t>that</w:t>
      </w:r>
      <w:r>
        <w:rPr>
          <w:spacing w:val="-3"/>
        </w:rPr>
        <w:t xml:space="preserve"> </w:t>
      </w:r>
      <w:r>
        <w:t>the</w:t>
      </w:r>
      <w:r>
        <w:rPr>
          <w:spacing w:val="-2"/>
        </w:rPr>
        <w:t xml:space="preserve"> </w:t>
      </w:r>
      <w:r>
        <w:t>school meets its responsibilities under the Equality Act (2010) with regard to reasonable adjustments and access arrangements.</w:t>
      </w:r>
    </w:p>
    <w:p w14:paraId="60A38453" w14:textId="77777777" w:rsidR="004A5B51" w:rsidRDefault="004A5B51">
      <w:pPr>
        <w:pStyle w:val="BodyText"/>
        <w:spacing w:before="2"/>
      </w:pPr>
    </w:p>
    <w:p w14:paraId="7C184243" w14:textId="77777777" w:rsidR="004A5B51" w:rsidRDefault="00BA3463">
      <w:pPr>
        <w:pStyle w:val="ListParagraph"/>
        <w:numPr>
          <w:ilvl w:val="1"/>
          <w:numId w:val="4"/>
        </w:numPr>
        <w:tabs>
          <w:tab w:val="left" w:pos="810"/>
        </w:tabs>
        <w:ind w:left="810" w:hanging="360"/>
        <w:rPr>
          <w:rFonts w:ascii="Symbol" w:hAnsi="Symbol"/>
        </w:rPr>
      </w:pPr>
      <w:r>
        <w:t>ensuring</w:t>
      </w:r>
      <w:r>
        <w:rPr>
          <w:spacing w:val="-5"/>
        </w:rPr>
        <w:t xml:space="preserve"> </w:t>
      </w:r>
      <w:r>
        <w:t>that</w:t>
      </w:r>
      <w:r>
        <w:rPr>
          <w:spacing w:val="-4"/>
        </w:rPr>
        <w:t xml:space="preserve"> </w:t>
      </w:r>
      <w:r>
        <w:t>the</w:t>
      </w:r>
      <w:r>
        <w:rPr>
          <w:spacing w:val="-4"/>
        </w:rPr>
        <w:t xml:space="preserve"> </w:t>
      </w:r>
      <w:r>
        <w:t>school</w:t>
      </w:r>
      <w:r>
        <w:rPr>
          <w:spacing w:val="-6"/>
        </w:rPr>
        <w:t xml:space="preserve"> </w:t>
      </w:r>
      <w:r>
        <w:t>keeps</w:t>
      </w:r>
      <w:r>
        <w:rPr>
          <w:spacing w:val="-5"/>
        </w:rPr>
        <w:t xml:space="preserve"> </w:t>
      </w:r>
      <w:r>
        <w:t>the</w:t>
      </w:r>
      <w:r>
        <w:rPr>
          <w:spacing w:val="-4"/>
        </w:rPr>
        <w:t xml:space="preserve"> </w:t>
      </w:r>
      <w:r>
        <w:t>records</w:t>
      </w:r>
      <w:r>
        <w:rPr>
          <w:spacing w:val="-5"/>
        </w:rPr>
        <w:t xml:space="preserve"> </w:t>
      </w:r>
      <w:r>
        <w:t>of</w:t>
      </w:r>
      <w:r>
        <w:rPr>
          <w:spacing w:val="-1"/>
        </w:rPr>
        <w:t xml:space="preserve"> </w:t>
      </w:r>
      <w:r>
        <w:t>all</w:t>
      </w:r>
      <w:r>
        <w:rPr>
          <w:spacing w:val="-5"/>
        </w:rPr>
        <w:t xml:space="preserve"> </w:t>
      </w:r>
      <w:r>
        <w:t>pupils</w:t>
      </w:r>
      <w:r>
        <w:rPr>
          <w:spacing w:val="-2"/>
        </w:rPr>
        <w:t xml:space="preserve"> </w:t>
      </w:r>
      <w:r>
        <w:t>with</w:t>
      </w:r>
      <w:r>
        <w:rPr>
          <w:spacing w:val="-3"/>
        </w:rPr>
        <w:t xml:space="preserve"> </w:t>
      </w:r>
      <w:r>
        <w:t>SEND</w:t>
      </w:r>
      <w:r>
        <w:rPr>
          <w:spacing w:val="-2"/>
        </w:rPr>
        <w:t xml:space="preserve"> </w:t>
      </w:r>
      <w:r>
        <w:t>up</w:t>
      </w:r>
      <w:r>
        <w:rPr>
          <w:spacing w:val="-3"/>
        </w:rPr>
        <w:t xml:space="preserve"> </w:t>
      </w:r>
      <w:r>
        <w:t>to</w:t>
      </w:r>
      <w:r>
        <w:rPr>
          <w:spacing w:val="-4"/>
        </w:rPr>
        <w:t xml:space="preserve"> </w:t>
      </w:r>
      <w:r>
        <w:rPr>
          <w:spacing w:val="-2"/>
        </w:rPr>
        <w:t>date.</w:t>
      </w:r>
    </w:p>
    <w:p w14:paraId="49B2FA94" w14:textId="77777777" w:rsidR="004A5B51" w:rsidRDefault="00BA3463">
      <w:pPr>
        <w:spacing w:before="199"/>
        <w:ind w:left="91"/>
      </w:pPr>
      <w:r>
        <w:rPr>
          <w:b/>
        </w:rPr>
        <w:t>Class</w:t>
      </w:r>
      <w:r>
        <w:rPr>
          <w:b/>
          <w:spacing w:val="-7"/>
        </w:rPr>
        <w:t xml:space="preserve"> </w:t>
      </w:r>
      <w:r>
        <w:rPr>
          <w:b/>
        </w:rPr>
        <w:t>teachers</w:t>
      </w:r>
      <w:r>
        <w:rPr>
          <w:b/>
          <w:spacing w:val="-5"/>
        </w:rPr>
        <w:t xml:space="preserve"> </w:t>
      </w:r>
      <w:r>
        <w:t>are</w:t>
      </w:r>
      <w:r>
        <w:rPr>
          <w:spacing w:val="-8"/>
        </w:rPr>
        <w:t xml:space="preserve"> </w:t>
      </w:r>
      <w:r>
        <w:t>responsible</w:t>
      </w:r>
      <w:r>
        <w:rPr>
          <w:spacing w:val="-7"/>
        </w:rPr>
        <w:t xml:space="preserve"> </w:t>
      </w:r>
      <w:r>
        <w:rPr>
          <w:spacing w:val="-4"/>
        </w:rPr>
        <w:t>for:</w:t>
      </w:r>
    </w:p>
    <w:p w14:paraId="7243CB84" w14:textId="77777777" w:rsidR="004A5B51" w:rsidRDefault="00BA3463">
      <w:pPr>
        <w:pStyle w:val="ListParagraph"/>
        <w:numPr>
          <w:ilvl w:val="1"/>
          <w:numId w:val="4"/>
        </w:numPr>
        <w:tabs>
          <w:tab w:val="left" w:pos="811"/>
        </w:tabs>
        <w:spacing w:before="200"/>
        <w:ind w:left="811" w:hanging="360"/>
        <w:rPr>
          <w:rFonts w:ascii="Symbol" w:hAnsi="Symbol"/>
        </w:rPr>
      </w:pPr>
      <w:r>
        <w:t>providing</w:t>
      </w:r>
      <w:r>
        <w:rPr>
          <w:spacing w:val="-1"/>
        </w:rPr>
        <w:t xml:space="preserve"> </w:t>
      </w:r>
      <w:r>
        <w:t>high</w:t>
      </w:r>
      <w:r>
        <w:rPr>
          <w:spacing w:val="-8"/>
        </w:rPr>
        <w:t xml:space="preserve"> </w:t>
      </w:r>
      <w:r>
        <w:t>quality</w:t>
      </w:r>
      <w:r>
        <w:rPr>
          <w:spacing w:val="-7"/>
        </w:rPr>
        <w:t xml:space="preserve"> </w:t>
      </w:r>
      <w:r>
        <w:t>first</w:t>
      </w:r>
      <w:r>
        <w:rPr>
          <w:spacing w:val="-4"/>
        </w:rPr>
        <w:t xml:space="preserve"> </w:t>
      </w:r>
      <w:r>
        <w:t>teaching</w:t>
      </w:r>
      <w:r>
        <w:rPr>
          <w:spacing w:val="-5"/>
        </w:rPr>
        <w:t xml:space="preserve"> </w:t>
      </w:r>
      <w:r>
        <w:t>for</w:t>
      </w:r>
      <w:r>
        <w:rPr>
          <w:spacing w:val="-5"/>
        </w:rPr>
        <w:t xml:space="preserve"> </w:t>
      </w:r>
      <w:r>
        <w:t>all</w:t>
      </w:r>
      <w:r>
        <w:rPr>
          <w:spacing w:val="-3"/>
        </w:rPr>
        <w:t xml:space="preserve"> </w:t>
      </w:r>
      <w:r>
        <w:rPr>
          <w:spacing w:val="-2"/>
        </w:rPr>
        <w:t>children</w:t>
      </w:r>
    </w:p>
    <w:p w14:paraId="2DE3794C" w14:textId="77777777" w:rsidR="004A5B51" w:rsidRDefault="004A5B51">
      <w:pPr>
        <w:pStyle w:val="ListParagraph"/>
        <w:rPr>
          <w:rFonts w:ascii="Symbol" w:hAnsi="Symbol"/>
        </w:rPr>
        <w:sectPr w:rsidR="004A5B51">
          <w:pgSz w:w="11910" w:h="17340"/>
          <w:pgMar w:top="1340" w:right="992" w:bottom="1200" w:left="992" w:header="0" w:footer="1014" w:gutter="0"/>
          <w:cols w:space="720"/>
        </w:sectPr>
      </w:pPr>
    </w:p>
    <w:p w14:paraId="0AB11348" w14:textId="77777777" w:rsidR="004A5B51" w:rsidRDefault="00BA3463">
      <w:pPr>
        <w:pStyle w:val="ListParagraph"/>
        <w:numPr>
          <w:ilvl w:val="1"/>
          <w:numId w:val="4"/>
        </w:numPr>
        <w:tabs>
          <w:tab w:val="left" w:pos="808"/>
        </w:tabs>
        <w:spacing w:before="86" w:line="237" w:lineRule="auto"/>
        <w:ind w:right="207"/>
        <w:rPr>
          <w:rFonts w:ascii="Symbol" w:hAnsi="Symbol"/>
        </w:rPr>
      </w:pPr>
      <w:r>
        <w:lastRenderedPageBreak/>
        <w:t>assessing</w:t>
      </w:r>
      <w:r>
        <w:rPr>
          <w:spacing w:val="-4"/>
        </w:rPr>
        <w:t xml:space="preserve"> </w:t>
      </w:r>
      <w:r>
        <w:t>pupils’</w:t>
      </w:r>
      <w:r>
        <w:rPr>
          <w:spacing w:val="-4"/>
        </w:rPr>
        <w:t xml:space="preserve"> </w:t>
      </w:r>
      <w:r>
        <w:t>needs</w:t>
      </w:r>
      <w:r>
        <w:rPr>
          <w:spacing w:val="-6"/>
        </w:rPr>
        <w:t xml:space="preserve"> </w:t>
      </w:r>
      <w:r>
        <w:t>and</w:t>
      </w:r>
      <w:r>
        <w:rPr>
          <w:spacing w:val="-4"/>
        </w:rPr>
        <w:t xml:space="preserve"> </w:t>
      </w:r>
      <w:r>
        <w:t>planning</w:t>
      </w:r>
      <w:r>
        <w:rPr>
          <w:spacing w:val="-1"/>
        </w:rPr>
        <w:t xml:space="preserve"> </w:t>
      </w:r>
      <w:r>
        <w:t>appropriate</w:t>
      </w:r>
      <w:r>
        <w:rPr>
          <w:spacing w:val="-6"/>
        </w:rPr>
        <w:t xml:space="preserve"> </w:t>
      </w:r>
      <w:r>
        <w:t>adjustments,</w:t>
      </w:r>
      <w:r>
        <w:rPr>
          <w:spacing w:val="-2"/>
        </w:rPr>
        <w:t xml:space="preserve"> </w:t>
      </w:r>
      <w:r>
        <w:t>interventions</w:t>
      </w:r>
      <w:r>
        <w:rPr>
          <w:spacing w:val="-3"/>
        </w:rPr>
        <w:t xml:space="preserve"> </w:t>
      </w:r>
      <w:r>
        <w:t>and</w:t>
      </w:r>
      <w:r>
        <w:rPr>
          <w:spacing w:val="-4"/>
        </w:rPr>
        <w:t xml:space="preserve"> </w:t>
      </w:r>
      <w:r>
        <w:t>support</w:t>
      </w:r>
      <w:r>
        <w:rPr>
          <w:spacing w:val="-5"/>
        </w:rPr>
        <w:t xml:space="preserve"> </w:t>
      </w:r>
      <w:r>
        <w:t>to match the outcomes identified for the pupil, in liaison with the SENDCo, parents and pupil)</w:t>
      </w:r>
    </w:p>
    <w:p w14:paraId="463D6D40" w14:textId="77777777" w:rsidR="004A5B51" w:rsidRDefault="00BA3463">
      <w:pPr>
        <w:pStyle w:val="ListParagraph"/>
        <w:numPr>
          <w:ilvl w:val="1"/>
          <w:numId w:val="4"/>
        </w:numPr>
        <w:tabs>
          <w:tab w:val="left" w:pos="807"/>
        </w:tabs>
        <w:spacing w:before="203" w:line="237" w:lineRule="auto"/>
        <w:ind w:left="807" w:right="526"/>
        <w:rPr>
          <w:rFonts w:ascii="Symbol" w:hAnsi="Symbol"/>
        </w:rPr>
      </w:pPr>
      <w:r>
        <w:t>regularly</w:t>
      </w:r>
      <w:r>
        <w:rPr>
          <w:spacing w:val="-6"/>
        </w:rPr>
        <w:t xml:space="preserve"> </w:t>
      </w:r>
      <w:r>
        <w:t>reviewing</w:t>
      </w:r>
      <w:r>
        <w:rPr>
          <w:spacing w:val="-1"/>
        </w:rPr>
        <w:t xml:space="preserve"> </w:t>
      </w:r>
      <w:r>
        <w:t>the</w:t>
      </w:r>
      <w:r>
        <w:rPr>
          <w:spacing w:val="-4"/>
        </w:rPr>
        <w:t xml:space="preserve"> </w:t>
      </w:r>
      <w:r>
        <w:t>impact</w:t>
      </w:r>
      <w:r>
        <w:rPr>
          <w:spacing w:val="-4"/>
        </w:rPr>
        <w:t xml:space="preserve"> </w:t>
      </w:r>
      <w:r>
        <w:t>of</w:t>
      </w:r>
      <w:r>
        <w:rPr>
          <w:spacing w:val="-2"/>
        </w:rPr>
        <w:t xml:space="preserve"> </w:t>
      </w:r>
      <w:r>
        <w:t>these</w:t>
      </w:r>
      <w:r>
        <w:rPr>
          <w:spacing w:val="-4"/>
        </w:rPr>
        <w:t xml:space="preserve"> </w:t>
      </w:r>
      <w:r>
        <w:t>adjustments,</w:t>
      </w:r>
      <w:r>
        <w:rPr>
          <w:spacing w:val="-4"/>
        </w:rPr>
        <w:t xml:space="preserve"> </w:t>
      </w:r>
      <w:r>
        <w:t>interventions</w:t>
      </w:r>
      <w:r>
        <w:rPr>
          <w:spacing w:val="-6"/>
        </w:rPr>
        <w:t xml:space="preserve"> </w:t>
      </w:r>
      <w:r>
        <w:t>and</w:t>
      </w:r>
      <w:r>
        <w:rPr>
          <w:spacing w:val="-4"/>
        </w:rPr>
        <w:t xml:space="preserve"> </w:t>
      </w:r>
      <w:r>
        <w:t>support,</w:t>
      </w:r>
      <w:r>
        <w:rPr>
          <w:spacing w:val="-2"/>
        </w:rPr>
        <w:t xml:space="preserve"> </w:t>
      </w:r>
      <w:r>
        <w:t xml:space="preserve">including pupils with SEND in the classroom, through providing an appropriately differentiated </w:t>
      </w:r>
      <w:r>
        <w:rPr>
          <w:spacing w:val="-2"/>
        </w:rPr>
        <w:t>curriculum</w:t>
      </w:r>
    </w:p>
    <w:p w14:paraId="3D94FDA7" w14:textId="77777777" w:rsidR="004A5B51" w:rsidRDefault="00BA3463">
      <w:pPr>
        <w:pStyle w:val="ListParagraph"/>
        <w:numPr>
          <w:ilvl w:val="1"/>
          <w:numId w:val="4"/>
        </w:numPr>
        <w:tabs>
          <w:tab w:val="left" w:pos="808"/>
        </w:tabs>
        <w:spacing w:before="206" w:line="237" w:lineRule="auto"/>
        <w:ind w:right="551"/>
        <w:rPr>
          <w:rFonts w:ascii="Symbol" w:hAnsi="Symbol"/>
        </w:rPr>
      </w:pPr>
      <w:r>
        <w:t>making</w:t>
      </w:r>
      <w:r>
        <w:rPr>
          <w:spacing w:val="-5"/>
        </w:rPr>
        <w:t xml:space="preserve"> </w:t>
      </w:r>
      <w:r>
        <w:t>themselves</w:t>
      </w:r>
      <w:r>
        <w:rPr>
          <w:spacing w:val="-2"/>
        </w:rPr>
        <w:t xml:space="preserve"> </w:t>
      </w:r>
      <w:r>
        <w:t>aware</w:t>
      </w:r>
      <w:r>
        <w:rPr>
          <w:spacing w:val="-3"/>
        </w:rPr>
        <w:t xml:space="preserve"> </w:t>
      </w:r>
      <w:r>
        <w:t>of</w:t>
      </w:r>
      <w:r>
        <w:rPr>
          <w:spacing w:val="-1"/>
        </w:rPr>
        <w:t xml:space="preserve"> </w:t>
      </w:r>
      <w:r>
        <w:t>the</w:t>
      </w:r>
      <w:r>
        <w:rPr>
          <w:spacing w:val="-5"/>
        </w:rPr>
        <w:t xml:space="preserve"> </w:t>
      </w:r>
      <w:r>
        <w:t>school’s</w:t>
      </w:r>
      <w:r>
        <w:rPr>
          <w:spacing w:val="-2"/>
        </w:rPr>
        <w:t xml:space="preserve"> </w:t>
      </w:r>
      <w:r>
        <w:t>SEND</w:t>
      </w:r>
      <w:r>
        <w:rPr>
          <w:spacing w:val="-3"/>
        </w:rPr>
        <w:t xml:space="preserve"> </w:t>
      </w:r>
      <w:r>
        <w:t>policy</w:t>
      </w:r>
      <w:r>
        <w:rPr>
          <w:spacing w:val="-5"/>
        </w:rPr>
        <w:t xml:space="preserve"> </w:t>
      </w:r>
      <w:r>
        <w:t>and</w:t>
      </w:r>
      <w:r>
        <w:rPr>
          <w:spacing w:val="-3"/>
        </w:rPr>
        <w:t xml:space="preserve"> </w:t>
      </w:r>
      <w:r>
        <w:t>procedures</w:t>
      </w:r>
      <w:r>
        <w:rPr>
          <w:spacing w:val="-7"/>
        </w:rPr>
        <w:t xml:space="preserve"> </w:t>
      </w:r>
      <w:r>
        <w:t>for</w:t>
      </w:r>
      <w:r>
        <w:rPr>
          <w:spacing w:val="-4"/>
        </w:rPr>
        <w:t xml:space="preserve"> </w:t>
      </w:r>
      <w:r>
        <w:t>identification, monitoring and supporting pupils with SEND</w:t>
      </w:r>
    </w:p>
    <w:p w14:paraId="17D3BB80" w14:textId="77777777" w:rsidR="004A5B51" w:rsidRDefault="00BA3463">
      <w:pPr>
        <w:pStyle w:val="ListParagraph"/>
        <w:numPr>
          <w:ilvl w:val="1"/>
          <w:numId w:val="4"/>
        </w:numPr>
        <w:tabs>
          <w:tab w:val="left" w:pos="807"/>
        </w:tabs>
        <w:spacing w:before="201"/>
        <w:ind w:left="807" w:hanging="359"/>
        <w:rPr>
          <w:rFonts w:ascii="Symbol" w:hAnsi="Symbol"/>
          <w:sz w:val="23"/>
        </w:rPr>
      </w:pPr>
      <w:r>
        <w:t>directly</w:t>
      </w:r>
      <w:r>
        <w:rPr>
          <w:spacing w:val="-8"/>
        </w:rPr>
        <w:t xml:space="preserve"> </w:t>
      </w:r>
      <w:r>
        <w:t>liaising</w:t>
      </w:r>
      <w:r>
        <w:rPr>
          <w:spacing w:val="-2"/>
        </w:rPr>
        <w:t xml:space="preserve"> </w:t>
      </w:r>
      <w:r>
        <w:t>with</w:t>
      </w:r>
      <w:r>
        <w:rPr>
          <w:spacing w:val="-6"/>
        </w:rPr>
        <w:t xml:space="preserve"> </w:t>
      </w:r>
      <w:r>
        <w:t>parents</w:t>
      </w:r>
      <w:r>
        <w:rPr>
          <w:spacing w:val="-4"/>
        </w:rPr>
        <w:t xml:space="preserve"> </w:t>
      </w:r>
      <w:r>
        <w:t>of</w:t>
      </w:r>
      <w:r>
        <w:rPr>
          <w:spacing w:val="-4"/>
        </w:rPr>
        <w:t xml:space="preserve"> </w:t>
      </w:r>
      <w:r>
        <w:t>children</w:t>
      </w:r>
      <w:r>
        <w:rPr>
          <w:spacing w:val="-7"/>
        </w:rPr>
        <w:t xml:space="preserve"> </w:t>
      </w:r>
      <w:r>
        <w:t>with</w:t>
      </w:r>
      <w:r>
        <w:rPr>
          <w:spacing w:val="-5"/>
        </w:rPr>
        <w:t xml:space="preserve"> </w:t>
      </w:r>
      <w:r>
        <w:rPr>
          <w:spacing w:val="-4"/>
        </w:rPr>
        <w:t>SEND</w:t>
      </w:r>
    </w:p>
    <w:p w14:paraId="30CCCA15" w14:textId="77777777" w:rsidR="004A5B51" w:rsidRDefault="00BA3463">
      <w:pPr>
        <w:spacing w:before="196"/>
        <w:ind w:left="87"/>
      </w:pPr>
      <w:r>
        <w:rPr>
          <w:b/>
        </w:rPr>
        <w:t>Teaching</w:t>
      </w:r>
      <w:r>
        <w:rPr>
          <w:b/>
          <w:spacing w:val="-6"/>
        </w:rPr>
        <w:t xml:space="preserve"> </w:t>
      </w:r>
      <w:r>
        <w:rPr>
          <w:b/>
        </w:rPr>
        <w:t>Assistants</w:t>
      </w:r>
      <w:r>
        <w:rPr>
          <w:b/>
          <w:spacing w:val="-8"/>
        </w:rPr>
        <w:t xml:space="preserve"> </w:t>
      </w:r>
      <w:r>
        <w:rPr>
          <w:spacing w:val="-2"/>
        </w:rPr>
        <w:t>should:</w:t>
      </w:r>
    </w:p>
    <w:p w14:paraId="3B716464" w14:textId="77777777" w:rsidR="004A5B51" w:rsidRDefault="00BA3463">
      <w:pPr>
        <w:pStyle w:val="ListParagraph"/>
        <w:numPr>
          <w:ilvl w:val="1"/>
          <w:numId w:val="4"/>
        </w:numPr>
        <w:tabs>
          <w:tab w:val="left" w:pos="808"/>
        </w:tabs>
        <w:spacing w:before="203" w:line="237" w:lineRule="auto"/>
        <w:ind w:right="132"/>
        <w:rPr>
          <w:rFonts w:ascii="Symbol" w:hAnsi="Symbol"/>
        </w:rPr>
      </w:pPr>
      <w:r>
        <w:t>be</w:t>
      </w:r>
      <w:r>
        <w:rPr>
          <w:spacing w:val="-4"/>
        </w:rPr>
        <w:t xml:space="preserve"> </w:t>
      </w:r>
      <w:r>
        <w:t>fully</w:t>
      </w:r>
      <w:r>
        <w:rPr>
          <w:spacing w:val="-4"/>
        </w:rPr>
        <w:t xml:space="preserve"> </w:t>
      </w:r>
      <w:r>
        <w:t>aware</w:t>
      </w:r>
      <w:r>
        <w:rPr>
          <w:spacing w:val="-2"/>
        </w:rPr>
        <w:t xml:space="preserve"> </w:t>
      </w:r>
      <w:r>
        <w:t>of</w:t>
      </w:r>
      <w:r>
        <w:rPr>
          <w:spacing w:val="-3"/>
        </w:rPr>
        <w:t xml:space="preserve"> </w:t>
      </w:r>
      <w:r>
        <w:t>the</w:t>
      </w:r>
      <w:r>
        <w:rPr>
          <w:spacing w:val="-2"/>
        </w:rPr>
        <w:t xml:space="preserve"> </w:t>
      </w:r>
      <w:r>
        <w:t>school’s</w:t>
      </w:r>
      <w:r>
        <w:rPr>
          <w:spacing w:val="-1"/>
        </w:rPr>
        <w:t xml:space="preserve"> </w:t>
      </w:r>
      <w:r>
        <w:t>SEND</w:t>
      </w:r>
      <w:r>
        <w:rPr>
          <w:spacing w:val="-2"/>
        </w:rPr>
        <w:t xml:space="preserve"> </w:t>
      </w:r>
      <w:r>
        <w:t>policy</w:t>
      </w:r>
      <w:r>
        <w:rPr>
          <w:spacing w:val="-4"/>
        </w:rPr>
        <w:t xml:space="preserve"> </w:t>
      </w:r>
      <w:r>
        <w:t>and</w:t>
      </w:r>
      <w:r>
        <w:rPr>
          <w:spacing w:val="-2"/>
        </w:rPr>
        <w:t xml:space="preserve"> </w:t>
      </w:r>
      <w:r>
        <w:t>the</w:t>
      </w:r>
      <w:r>
        <w:rPr>
          <w:spacing w:val="-2"/>
        </w:rPr>
        <w:t xml:space="preserve"> </w:t>
      </w:r>
      <w:r>
        <w:t>procedures</w:t>
      </w:r>
      <w:r>
        <w:rPr>
          <w:spacing w:val="-4"/>
        </w:rPr>
        <w:t xml:space="preserve"> </w:t>
      </w:r>
      <w:r>
        <w:t>for</w:t>
      </w:r>
      <w:r>
        <w:rPr>
          <w:spacing w:val="-3"/>
        </w:rPr>
        <w:t xml:space="preserve"> </w:t>
      </w:r>
      <w:r>
        <w:t>identifying, assessing</w:t>
      </w:r>
      <w:r>
        <w:rPr>
          <w:spacing w:val="-2"/>
        </w:rPr>
        <w:t xml:space="preserve"> </w:t>
      </w:r>
      <w:r>
        <w:t>and making provision for pupils</w:t>
      </w:r>
    </w:p>
    <w:p w14:paraId="0825253A" w14:textId="77777777" w:rsidR="004A5B51" w:rsidRDefault="00BA3463">
      <w:pPr>
        <w:pStyle w:val="ListParagraph"/>
        <w:numPr>
          <w:ilvl w:val="1"/>
          <w:numId w:val="4"/>
        </w:numPr>
        <w:tabs>
          <w:tab w:val="left" w:pos="808"/>
        </w:tabs>
        <w:spacing w:before="201"/>
        <w:ind w:hanging="360"/>
        <w:rPr>
          <w:rFonts w:ascii="Symbol" w:hAnsi="Symbol"/>
        </w:rPr>
      </w:pPr>
      <w:r>
        <w:t>use</w:t>
      </w:r>
      <w:r>
        <w:rPr>
          <w:spacing w:val="-7"/>
        </w:rPr>
        <w:t xml:space="preserve"> </w:t>
      </w:r>
      <w:r>
        <w:t>the</w:t>
      </w:r>
      <w:r>
        <w:rPr>
          <w:spacing w:val="-7"/>
        </w:rPr>
        <w:t xml:space="preserve"> </w:t>
      </w:r>
      <w:r>
        <w:t>school’s</w:t>
      </w:r>
      <w:r>
        <w:rPr>
          <w:spacing w:val="-3"/>
        </w:rPr>
        <w:t xml:space="preserve"> </w:t>
      </w:r>
      <w:r>
        <w:t>procedures</w:t>
      </w:r>
      <w:r>
        <w:rPr>
          <w:spacing w:val="-7"/>
        </w:rPr>
        <w:t xml:space="preserve"> </w:t>
      </w:r>
      <w:r>
        <w:t>for</w:t>
      </w:r>
      <w:r>
        <w:rPr>
          <w:spacing w:val="-7"/>
        </w:rPr>
        <w:t xml:space="preserve"> </w:t>
      </w:r>
      <w:r>
        <w:t>giving</w:t>
      </w:r>
      <w:r>
        <w:rPr>
          <w:spacing w:val="-5"/>
        </w:rPr>
        <w:t xml:space="preserve"> </w:t>
      </w:r>
      <w:r>
        <w:t>feedback</w:t>
      </w:r>
      <w:r>
        <w:rPr>
          <w:spacing w:val="-4"/>
        </w:rPr>
        <w:t xml:space="preserve"> </w:t>
      </w:r>
      <w:r>
        <w:t>to</w:t>
      </w:r>
      <w:r>
        <w:rPr>
          <w:spacing w:val="-4"/>
        </w:rPr>
        <w:t xml:space="preserve"> </w:t>
      </w:r>
      <w:r>
        <w:t>teachers</w:t>
      </w:r>
      <w:r>
        <w:rPr>
          <w:spacing w:val="-4"/>
        </w:rPr>
        <w:t xml:space="preserve"> </w:t>
      </w:r>
      <w:r>
        <w:t>about</w:t>
      </w:r>
      <w:r>
        <w:rPr>
          <w:spacing w:val="-5"/>
        </w:rPr>
        <w:t xml:space="preserve"> </w:t>
      </w:r>
      <w:r>
        <w:t>pupils’</w:t>
      </w:r>
      <w:r>
        <w:rPr>
          <w:spacing w:val="-4"/>
        </w:rPr>
        <w:t xml:space="preserve"> </w:t>
      </w:r>
      <w:r>
        <w:rPr>
          <w:spacing w:val="-2"/>
        </w:rPr>
        <w:t>progress</w:t>
      </w:r>
    </w:p>
    <w:p w14:paraId="1411CDD5" w14:textId="77777777" w:rsidR="004A5B51" w:rsidRDefault="00BA3463">
      <w:pPr>
        <w:pStyle w:val="ListParagraph"/>
        <w:numPr>
          <w:ilvl w:val="1"/>
          <w:numId w:val="4"/>
        </w:numPr>
        <w:tabs>
          <w:tab w:val="left" w:pos="808"/>
        </w:tabs>
        <w:spacing w:before="200" w:line="237" w:lineRule="auto"/>
        <w:ind w:right="88" w:hanging="360"/>
        <w:rPr>
          <w:rFonts w:ascii="Symbol" w:hAnsi="Symbol"/>
        </w:rPr>
      </w:pPr>
      <w:r>
        <w:t>work as</w:t>
      </w:r>
      <w:r>
        <w:rPr>
          <w:spacing w:val="-5"/>
        </w:rPr>
        <w:t xml:space="preserve"> </w:t>
      </w:r>
      <w:r>
        <w:t>part</w:t>
      </w:r>
      <w:r>
        <w:rPr>
          <w:spacing w:val="-1"/>
        </w:rPr>
        <w:t xml:space="preserve"> </w:t>
      </w:r>
      <w:r>
        <w:t>of</w:t>
      </w:r>
      <w:r>
        <w:rPr>
          <w:spacing w:val="-1"/>
        </w:rPr>
        <w:t xml:space="preserve"> </w:t>
      </w:r>
      <w:r>
        <w:t>a</w:t>
      </w:r>
      <w:r>
        <w:rPr>
          <w:spacing w:val="-5"/>
        </w:rPr>
        <w:t xml:space="preserve"> </w:t>
      </w:r>
      <w:r>
        <w:t>team</w:t>
      </w:r>
      <w:r>
        <w:rPr>
          <w:spacing w:val="-4"/>
        </w:rPr>
        <w:t xml:space="preserve"> </w:t>
      </w:r>
      <w:r>
        <w:t>with</w:t>
      </w:r>
      <w:r>
        <w:rPr>
          <w:spacing w:val="-5"/>
        </w:rPr>
        <w:t xml:space="preserve"> </w:t>
      </w:r>
      <w:r>
        <w:t>the</w:t>
      </w:r>
      <w:r>
        <w:rPr>
          <w:spacing w:val="-3"/>
        </w:rPr>
        <w:t xml:space="preserve"> </w:t>
      </w:r>
      <w:r>
        <w:t>SENDCo</w:t>
      </w:r>
      <w:r>
        <w:rPr>
          <w:spacing w:val="-3"/>
        </w:rPr>
        <w:t xml:space="preserve"> </w:t>
      </w:r>
      <w:r>
        <w:t>and</w:t>
      </w:r>
      <w:r>
        <w:rPr>
          <w:spacing w:val="-5"/>
        </w:rPr>
        <w:t xml:space="preserve"> </w:t>
      </w:r>
      <w:r>
        <w:t>the</w:t>
      </w:r>
      <w:r>
        <w:rPr>
          <w:spacing w:val="-5"/>
        </w:rPr>
        <w:t xml:space="preserve"> </w:t>
      </w:r>
      <w:r>
        <w:t>class</w:t>
      </w:r>
      <w:r>
        <w:rPr>
          <w:spacing w:val="-2"/>
        </w:rPr>
        <w:t xml:space="preserve"> </w:t>
      </w:r>
      <w:r>
        <w:t>teachers,</w:t>
      </w:r>
      <w:r>
        <w:rPr>
          <w:spacing w:val="-1"/>
        </w:rPr>
        <w:t xml:space="preserve"> </w:t>
      </w:r>
      <w:r>
        <w:t>supporting</w:t>
      </w:r>
      <w:r>
        <w:rPr>
          <w:spacing w:val="-3"/>
        </w:rPr>
        <w:t xml:space="preserve"> </w:t>
      </w:r>
      <w:r>
        <w:t>pupils’</w:t>
      </w:r>
      <w:r>
        <w:rPr>
          <w:spacing w:val="-3"/>
        </w:rPr>
        <w:t xml:space="preserve"> </w:t>
      </w:r>
      <w:r>
        <w:t>individual needs and ensuring inclusion of pupils with SEND in and out of the classroom.</w:t>
      </w:r>
    </w:p>
    <w:p w14:paraId="0A121ADB" w14:textId="77777777" w:rsidR="004A5B51" w:rsidRDefault="004A5B51">
      <w:pPr>
        <w:pStyle w:val="BodyText"/>
      </w:pPr>
    </w:p>
    <w:p w14:paraId="739CF90E" w14:textId="77777777" w:rsidR="004A5B51" w:rsidRDefault="004A5B51">
      <w:pPr>
        <w:pStyle w:val="BodyText"/>
        <w:spacing w:before="145"/>
      </w:pPr>
    </w:p>
    <w:p w14:paraId="680B8273" w14:textId="77777777" w:rsidR="004A5B51" w:rsidRDefault="00BA3463">
      <w:pPr>
        <w:pStyle w:val="Heading2"/>
        <w:numPr>
          <w:ilvl w:val="0"/>
          <w:numId w:val="3"/>
        </w:numPr>
        <w:tabs>
          <w:tab w:val="left" w:pos="711"/>
        </w:tabs>
        <w:ind w:left="711" w:hanging="624"/>
      </w:pPr>
      <w:r>
        <w:rPr>
          <w:spacing w:val="-2"/>
        </w:rPr>
        <w:t>TRANSITION</w:t>
      </w:r>
    </w:p>
    <w:p w14:paraId="1C985311" w14:textId="77777777" w:rsidR="004A5B51" w:rsidRDefault="00BA3463">
      <w:pPr>
        <w:pStyle w:val="BodyText"/>
        <w:spacing w:before="123"/>
        <w:ind w:left="87" w:right="172"/>
      </w:pPr>
      <w:r>
        <w:t>Support</w:t>
      </w:r>
      <w:r>
        <w:rPr>
          <w:spacing w:val="-1"/>
        </w:rPr>
        <w:t xml:space="preserve"> </w:t>
      </w:r>
      <w:r>
        <w:t>for</w:t>
      </w:r>
      <w:r>
        <w:rPr>
          <w:spacing w:val="-2"/>
        </w:rPr>
        <w:t xml:space="preserve"> </w:t>
      </w:r>
      <w:r>
        <w:t>pupils with</w:t>
      </w:r>
      <w:r>
        <w:rPr>
          <w:spacing w:val="-1"/>
        </w:rPr>
        <w:t xml:space="preserve"> </w:t>
      </w:r>
      <w:r>
        <w:t>SEND</w:t>
      </w:r>
      <w:r>
        <w:rPr>
          <w:spacing w:val="-1"/>
        </w:rPr>
        <w:t xml:space="preserve"> </w:t>
      </w:r>
      <w:r>
        <w:t>includes planning and</w:t>
      </w:r>
      <w:r>
        <w:rPr>
          <w:spacing w:val="-1"/>
        </w:rPr>
        <w:t xml:space="preserve"> </w:t>
      </w:r>
      <w:r>
        <w:t>preparation</w:t>
      </w:r>
      <w:r>
        <w:rPr>
          <w:spacing w:val="-3"/>
        </w:rPr>
        <w:t xml:space="preserve"> </w:t>
      </w:r>
      <w:r>
        <w:t>for</w:t>
      </w:r>
      <w:r>
        <w:rPr>
          <w:spacing w:val="-2"/>
        </w:rPr>
        <w:t xml:space="preserve"> </w:t>
      </w:r>
      <w:r>
        <w:t>the</w:t>
      </w:r>
      <w:r>
        <w:rPr>
          <w:spacing w:val="-3"/>
        </w:rPr>
        <w:t xml:space="preserve"> </w:t>
      </w:r>
      <w:r>
        <w:t>transitions between</w:t>
      </w:r>
      <w:r>
        <w:rPr>
          <w:spacing w:val="-1"/>
        </w:rPr>
        <w:t xml:space="preserve"> </w:t>
      </w:r>
      <w:r>
        <w:t>phases of education and preparation for adult life. To support transition, schools share information and plans arrangements for supporting children and young people in moving between phases of education</w:t>
      </w:r>
      <w:r>
        <w:rPr>
          <w:spacing w:val="-1"/>
        </w:rPr>
        <w:t xml:space="preserve"> </w:t>
      </w:r>
      <w:r>
        <w:t>and</w:t>
      </w:r>
      <w:r>
        <w:rPr>
          <w:spacing w:val="-3"/>
        </w:rPr>
        <w:t xml:space="preserve"> </w:t>
      </w:r>
      <w:r>
        <w:t>in</w:t>
      </w:r>
      <w:r>
        <w:rPr>
          <w:spacing w:val="-1"/>
        </w:rPr>
        <w:t xml:space="preserve"> </w:t>
      </w:r>
      <w:r>
        <w:t>preparing</w:t>
      </w:r>
      <w:r>
        <w:rPr>
          <w:spacing w:val="-3"/>
        </w:rPr>
        <w:t xml:space="preserve"> </w:t>
      </w:r>
      <w:r>
        <w:t>for adulthood.</w:t>
      </w:r>
      <w:r>
        <w:rPr>
          <w:spacing w:val="-5"/>
        </w:rPr>
        <w:t xml:space="preserve"> </w:t>
      </w:r>
      <w:r>
        <w:t>We</w:t>
      </w:r>
      <w:r>
        <w:rPr>
          <w:spacing w:val="-3"/>
        </w:rPr>
        <w:t xml:space="preserve"> </w:t>
      </w:r>
      <w:r>
        <w:t>engage</w:t>
      </w:r>
      <w:r>
        <w:rPr>
          <w:spacing w:val="-3"/>
        </w:rPr>
        <w:t xml:space="preserve"> </w:t>
      </w:r>
      <w:r>
        <w:t>with</w:t>
      </w:r>
      <w:r>
        <w:rPr>
          <w:spacing w:val="-1"/>
        </w:rPr>
        <w:t xml:space="preserve"> </w:t>
      </w:r>
      <w:r>
        <w:t>secondary</w:t>
      </w:r>
      <w:r>
        <w:rPr>
          <w:spacing w:val="-3"/>
        </w:rPr>
        <w:t xml:space="preserve"> </w:t>
      </w:r>
      <w:r>
        <w:t>schools to</w:t>
      </w:r>
      <w:r>
        <w:rPr>
          <w:spacing w:val="-1"/>
        </w:rPr>
        <w:t xml:space="preserve"> </w:t>
      </w:r>
      <w:r>
        <w:t>help</w:t>
      </w:r>
      <w:r>
        <w:rPr>
          <w:spacing w:val="-3"/>
        </w:rPr>
        <w:t xml:space="preserve"> </w:t>
      </w:r>
      <w:r>
        <w:t>plan</w:t>
      </w:r>
      <w:r>
        <w:rPr>
          <w:spacing w:val="-3"/>
        </w:rPr>
        <w:t xml:space="preserve"> </w:t>
      </w:r>
      <w:r>
        <w:t>for</w:t>
      </w:r>
      <w:r>
        <w:rPr>
          <w:spacing w:val="-2"/>
        </w:rPr>
        <w:t xml:space="preserve"> </w:t>
      </w:r>
      <w:r>
        <w:t xml:space="preserve">these </w:t>
      </w:r>
      <w:r>
        <w:rPr>
          <w:spacing w:val="-2"/>
        </w:rPr>
        <w:t>transitions.</w:t>
      </w:r>
    </w:p>
    <w:p w14:paraId="1AB76C20" w14:textId="77777777" w:rsidR="004A5B51" w:rsidRDefault="004A5B51">
      <w:pPr>
        <w:pStyle w:val="BodyText"/>
      </w:pPr>
    </w:p>
    <w:p w14:paraId="09BBBCE7" w14:textId="77777777" w:rsidR="004A5B51" w:rsidRDefault="004A5B51">
      <w:pPr>
        <w:pStyle w:val="BodyText"/>
        <w:spacing w:before="28"/>
      </w:pPr>
    </w:p>
    <w:p w14:paraId="024AA304" w14:textId="77777777" w:rsidR="004A5B51" w:rsidRDefault="00BA3463">
      <w:pPr>
        <w:pStyle w:val="Heading2"/>
        <w:numPr>
          <w:ilvl w:val="0"/>
          <w:numId w:val="3"/>
        </w:numPr>
        <w:tabs>
          <w:tab w:val="left" w:pos="708"/>
        </w:tabs>
        <w:ind w:left="708" w:hanging="621"/>
      </w:pPr>
      <w:r>
        <w:t>STORING</w:t>
      </w:r>
      <w:r>
        <w:rPr>
          <w:spacing w:val="-6"/>
        </w:rPr>
        <w:t xml:space="preserve"> </w:t>
      </w:r>
      <w:r>
        <w:t>AND</w:t>
      </w:r>
      <w:r>
        <w:rPr>
          <w:spacing w:val="-8"/>
        </w:rPr>
        <w:t xml:space="preserve"> </w:t>
      </w:r>
      <w:r>
        <w:t>MANAGING</w:t>
      </w:r>
      <w:r>
        <w:rPr>
          <w:spacing w:val="-5"/>
        </w:rPr>
        <w:t xml:space="preserve"> </w:t>
      </w:r>
      <w:r>
        <w:rPr>
          <w:spacing w:val="-2"/>
        </w:rPr>
        <w:t>INFORMATION</w:t>
      </w:r>
    </w:p>
    <w:p w14:paraId="045C93AB" w14:textId="77777777" w:rsidR="004A5B51" w:rsidRDefault="00BA3463">
      <w:pPr>
        <w:pStyle w:val="Heading3"/>
        <w:spacing w:before="1"/>
        <w:ind w:left="87"/>
      </w:pPr>
      <w:r>
        <w:t>Use</w:t>
      </w:r>
      <w:r>
        <w:rPr>
          <w:spacing w:val="-4"/>
        </w:rPr>
        <w:t xml:space="preserve"> </w:t>
      </w:r>
      <w:r>
        <w:t>of</w:t>
      </w:r>
      <w:r>
        <w:rPr>
          <w:spacing w:val="-1"/>
        </w:rPr>
        <w:t xml:space="preserve"> </w:t>
      </w:r>
      <w:r>
        <w:t>data</w:t>
      </w:r>
      <w:r>
        <w:rPr>
          <w:spacing w:val="-3"/>
        </w:rPr>
        <w:t xml:space="preserve"> </w:t>
      </w:r>
      <w:r>
        <w:t>and</w:t>
      </w:r>
      <w:r>
        <w:rPr>
          <w:spacing w:val="-5"/>
        </w:rPr>
        <w:t xml:space="preserve"> </w:t>
      </w:r>
      <w:r>
        <w:t>record</w:t>
      </w:r>
      <w:r>
        <w:rPr>
          <w:spacing w:val="-4"/>
        </w:rPr>
        <w:t xml:space="preserve"> </w:t>
      </w:r>
      <w:r>
        <w:rPr>
          <w:spacing w:val="-2"/>
        </w:rPr>
        <w:t>keeping</w:t>
      </w:r>
    </w:p>
    <w:p w14:paraId="6E99B7F9" w14:textId="77777777" w:rsidR="004A5B51" w:rsidRDefault="00BA3463">
      <w:pPr>
        <w:pStyle w:val="BodyText"/>
        <w:spacing w:before="1"/>
        <w:ind w:left="87" w:right="160"/>
      </w:pPr>
      <w:r>
        <w:t>The</w:t>
      </w:r>
      <w:r>
        <w:rPr>
          <w:spacing w:val="-1"/>
        </w:rPr>
        <w:t xml:space="preserve"> </w:t>
      </w:r>
      <w:r>
        <w:t>provision made</w:t>
      </w:r>
      <w:r>
        <w:rPr>
          <w:spacing w:val="-1"/>
        </w:rPr>
        <w:t xml:space="preserve"> </w:t>
      </w:r>
      <w:r>
        <w:t>for pupils with SEND is recorded accurately</w:t>
      </w:r>
      <w:r>
        <w:rPr>
          <w:spacing w:val="-1"/>
        </w:rPr>
        <w:t xml:space="preserve"> </w:t>
      </w:r>
      <w:r>
        <w:t>and</w:t>
      </w:r>
      <w:r>
        <w:rPr>
          <w:spacing w:val="-1"/>
        </w:rPr>
        <w:t xml:space="preserve"> </w:t>
      </w:r>
      <w:r>
        <w:t>kept up to</w:t>
      </w:r>
      <w:r>
        <w:rPr>
          <w:spacing w:val="-1"/>
        </w:rPr>
        <w:t xml:space="preserve"> </w:t>
      </w:r>
      <w:r>
        <w:t>date. This</w:t>
      </w:r>
      <w:r>
        <w:rPr>
          <w:spacing w:val="-1"/>
        </w:rPr>
        <w:t xml:space="preserve"> </w:t>
      </w:r>
      <w:r>
        <w:t>includes details of additional or different provision made under SEND support. This forms part of regular discussions with parents about the child’s progress, expected outcomes from the support and planned next steps. We ensure that we have accurate information to evidence the SEND support that has been provided over the pupil’s time in the school, as well as its impact. Our information systems monitor the progress and development of all pupils. Details of SEND, outcomes, teaching strategies and the involvement of specialists are recorded as part of this overall approach. As outlined in ‘Involving parents and pupils in planning and reviewing progress’ the school shares this information with parents. We share tracking data showing the pupil’s progress and the IEP/ Pupil Profile that enables parents to see the support that has been provided. In addition, our provision maps show all the provision that the school makes which is additional to and different from that which</w:t>
      </w:r>
      <w:r>
        <w:rPr>
          <w:spacing w:val="-2"/>
        </w:rPr>
        <w:t xml:space="preserve"> </w:t>
      </w:r>
      <w:r>
        <w:t>is</w:t>
      </w:r>
      <w:r>
        <w:rPr>
          <w:spacing w:val="-1"/>
        </w:rPr>
        <w:t xml:space="preserve"> </w:t>
      </w:r>
      <w:r>
        <w:t>offered</w:t>
      </w:r>
      <w:r>
        <w:rPr>
          <w:spacing w:val="-4"/>
        </w:rPr>
        <w:t xml:space="preserve"> </w:t>
      </w:r>
      <w:r>
        <w:t>through</w:t>
      </w:r>
      <w:r>
        <w:rPr>
          <w:spacing w:val="-4"/>
        </w:rPr>
        <w:t xml:space="preserve"> </w:t>
      </w:r>
      <w:r>
        <w:t>the</w:t>
      </w:r>
      <w:r>
        <w:rPr>
          <w:spacing w:val="-2"/>
        </w:rPr>
        <w:t xml:space="preserve"> </w:t>
      </w:r>
      <w:r>
        <w:t>school’s</w:t>
      </w:r>
      <w:r>
        <w:rPr>
          <w:spacing w:val="-4"/>
        </w:rPr>
        <w:t xml:space="preserve"> </w:t>
      </w:r>
      <w:r>
        <w:t>curriculum.</w:t>
      </w:r>
      <w:r>
        <w:rPr>
          <w:spacing w:val="-5"/>
        </w:rPr>
        <w:t xml:space="preserve"> </w:t>
      </w:r>
      <w:r>
        <w:t>The</w:t>
      </w:r>
      <w:r>
        <w:rPr>
          <w:spacing w:val="-4"/>
        </w:rPr>
        <w:t xml:space="preserve"> </w:t>
      </w:r>
      <w:r>
        <w:t>use</w:t>
      </w:r>
      <w:r>
        <w:rPr>
          <w:spacing w:val="-2"/>
        </w:rPr>
        <w:t xml:space="preserve"> </w:t>
      </w:r>
      <w:r>
        <w:t>of our provision</w:t>
      </w:r>
      <w:r>
        <w:rPr>
          <w:spacing w:val="-2"/>
        </w:rPr>
        <w:t xml:space="preserve"> </w:t>
      </w:r>
      <w:r>
        <w:t>maps</w:t>
      </w:r>
      <w:r>
        <w:rPr>
          <w:spacing w:val="-1"/>
        </w:rPr>
        <w:t xml:space="preserve"> </w:t>
      </w:r>
      <w:r>
        <w:t>helps</w:t>
      </w:r>
      <w:r>
        <w:rPr>
          <w:spacing w:val="-3"/>
        </w:rPr>
        <w:t xml:space="preserve"> </w:t>
      </w:r>
      <w:r>
        <w:t>the</w:t>
      </w:r>
      <w:r>
        <w:rPr>
          <w:spacing w:val="-4"/>
        </w:rPr>
        <w:t xml:space="preserve"> </w:t>
      </w:r>
      <w:r>
        <w:t xml:space="preserve">SENDCo to maintain an overview of the </w:t>
      </w:r>
      <w:proofErr w:type="spellStart"/>
      <w:r>
        <w:t>programmes</w:t>
      </w:r>
      <w:proofErr w:type="spellEnd"/>
      <w:r>
        <w:t xml:space="preserve"> and interventions used with different groups of pupils and provide a basis for monitoring the levels of intervention, evaluating their impact on pupil progress, and adapting interventions or meeting training needs where needed. This ensures the most effective approaches are adopted widely across the school.</w:t>
      </w:r>
    </w:p>
    <w:p w14:paraId="1A33CCC7" w14:textId="77777777" w:rsidR="004A5B51" w:rsidRDefault="00BA3463">
      <w:pPr>
        <w:pStyle w:val="BodyText"/>
        <w:spacing w:line="251" w:lineRule="exact"/>
        <w:ind w:left="88"/>
      </w:pPr>
      <w:r>
        <w:t>Information</w:t>
      </w:r>
      <w:r>
        <w:rPr>
          <w:spacing w:val="-7"/>
        </w:rPr>
        <w:t xml:space="preserve"> </w:t>
      </w:r>
      <w:r>
        <w:t>is</w:t>
      </w:r>
      <w:r>
        <w:rPr>
          <w:spacing w:val="-4"/>
        </w:rPr>
        <w:t xml:space="preserve"> </w:t>
      </w:r>
      <w:r>
        <w:t>handled</w:t>
      </w:r>
      <w:r>
        <w:rPr>
          <w:spacing w:val="-7"/>
        </w:rPr>
        <w:t xml:space="preserve"> </w:t>
      </w:r>
      <w:r>
        <w:t>and</w:t>
      </w:r>
      <w:r>
        <w:rPr>
          <w:spacing w:val="-4"/>
        </w:rPr>
        <w:t xml:space="preserve"> </w:t>
      </w:r>
      <w:r>
        <w:t>stored</w:t>
      </w:r>
      <w:r>
        <w:rPr>
          <w:spacing w:val="-5"/>
        </w:rPr>
        <w:t xml:space="preserve"> </w:t>
      </w:r>
      <w:r>
        <w:t>in</w:t>
      </w:r>
      <w:r>
        <w:rPr>
          <w:spacing w:val="-5"/>
        </w:rPr>
        <w:t xml:space="preserve"> </w:t>
      </w:r>
      <w:r>
        <w:t>line</w:t>
      </w:r>
      <w:r>
        <w:rPr>
          <w:spacing w:val="-4"/>
        </w:rPr>
        <w:t xml:space="preserve"> </w:t>
      </w:r>
      <w:r>
        <w:t>with</w:t>
      </w:r>
      <w:r>
        <w:rPr>
          <w:spacing w:val="-5"/>
        </w:rPr>
        <w:t xml:space="preserve"> </w:t>
      </w:r>
      <w:r>
        <w:t>the</w:t>
      </w:r>
      <w:r>
        <w:rPr>
          <w:spacing w:val="-8"/>
        </w:rPr>
        <w:t xml:space="preserve"> </w:t>
      </w:r>
      <w:r>
        <w:t>school’s</w:t>
      </w:r>
      <w:r>
        <w:rPr>
          <w:spacing w:val="-4"/>
        </w:rPr>
        <w:t xml:space="preserve"> </w:t>
      </w:r>
      <w:r>
        <w:t>Information</w:t>
      </w:r>
      <w:r>
        <w:rPr>
          <w:spacing w:val="-5"/>
        </w:rPr>
        <w:t xml:space="preserve"> </w:t>
      </w:r>
      <w:r>
        <w:t>Security</w:t>
      </w:r>
      <w:r>
        <w:rPr>
          <w:spacing w:val="-6"/>
        </w:rPr>
        <w:t xml:space="preserve"> </w:t>
      </w:r>
      <w:r>
        <w:rPr>
          <w:spacing w:val="-2"/>
        </w:rPr>
        <w:t>Policy.</w:t>
      </w:r>
    </w:p>
    <w:p w14:paraId="5043A644" w14:textId="77777777" w:rsidR="004A5B51" w:rsidRDefault="004A5B51">
      <w:pPr>
        <w:pStyle w:val="BodyText"/>
        <w:spacing w:before="1"/>
      </w:pPr>
    </w:p>
    <w:p w14:paraId="4E4E4C7A" w14:textId="77777777" w:rsidR="004A5B51" w:rsidRDefault="00BA3463">
      <w:pPr>
        <w:pStyle w:val="Heading2"/>
        <w:numPr>
          <w:ilvl w:val="0"/>
          <w:numId w:val="3"/>
        </w:numPr>
        <w:tabs>
          <w:tab w:val="left" w:pos="713"/>
        </w:tabs>
        <w:ind w:left="713" w:hanging="626"/>
      </w:pPr>
      <w:r>
        <w:rPr>
          <w:spacing w:val="-2"/>
        </w:rPr>
        <w:t>ACCESSIBILITY</w:t>
      </w:r>
    </w:p>
    <w:p w14:paraId="2CD8D2FE" w14:textId="77777777" w:rsidR="004A5B51" w:rsidRDefault="00BA3463">
      <w:pPr>
        <w:pStyle w:val="BodyText"/>
        <w:ind w:left="88" w:right="146"/>
        <w:jc w:val="both"/>
      </w:pPr>
      <w:r>
        <w:t>The</w:t>
      </w:r>
      <w:r>
        <w:rPr>
          <w:spacing w:val="-4"/>
        </w:rPr>
        <w:t xml:space="preserve"> </w:t>
      </w:r>
      <w:r>
        <w:t>Disability</w:t>
      </w:r>
      <w:r>
        <w:rPr>
          <w:spacing w:val="-3"/>
        </w:rPr>
        <w:t xml:space="preserve"> </w:t>
      </w:r>
      <w:r>
        <w:t>Discrimination</w:t>
      </w:r>
      <w:r>
        <w:rPr>
          <w:spacing w:val="-1"/>
        </w:rPr>
        <w:t xml:space="preserve"> </w:t>
      </w:r>
      <w:r>
        <w:t>Act, as</w:t>
      </w:r>
      <w:r>
        <w:rPr>
          <w:spacing w:val="-1"/>
        </w:rPr>
        <w:t xml:space="preserve"> </w:t>
      </w:r>
      <w:r>
        <w:t>amended</w:t>
      </w:r>
      <w:r>
        <w:rPr>
          <w:spacing w:val="-2"/>
        </w:rPr>
        <w:t xml:space="preserve"> </w:t>
      </w:r>
      <w:r>
        <w:t>by</w:t>
      </w:r>
      <w:r>
        <w:rPr>
          <w:spacing w:val="-6"/>
        </w:rPr>
        <w:t xml:space="preserve"> </w:t>
      </w:r>
      <w:r>
        <w:t>the</w:t>
      </w:r>
      <w:r>
        <w:rPr>
          <w:spacing w:val="-2"/>
        </w:rPr>
        <w:t xml:space="preserve"> </w:t>
      </w:r>
      <w:r>
        <w:t>SEN</w:t>
      </w:r>
      <w:r>
        <w:rPr>
          <w:spacing w:val="-2"/>
        </w:rPr>
        <w:t xml:space="preserve"> </w:t>
      </w:r>
      <w:r>
        <w:t>and</w:t>
      </w:r>
      <w:r>
        <w:rPr>
          <w:spacing w:val="-4"/>
        </w:rPr>
        <w:t xml:space="preserve"> </w:t>
      </w:r>
      <w:r>
        <w:t>Disability</w:t>
      </w:r>
      <w:r>
        <w:rPr>
          <w:spacing w:val="-4"/>
        </w:rPr>
        <w:t xml:space="preserve"> </w:t>
      </w:r>
      <w:r>
        <w:t>Act 2001, placed</w:t>
      </w:r>
      <w:r>
        <w:rPr>
          <w:spacing w:val="-4"/>
        </w:rPr>
        <w:t xml:space="preserve"> </w:t>
      </w:r>
      <w:r>
        <w:t>a</w:t>
      </w:r>
      <w:r>
        <w:rPr>
          <w:spacing w:val="-2"/>
        </w:rPr>
        <w:t xml:space="preserve"> </w:t>
      </w:r>
      <w:r>
        <w:t>duty</w:t>
      </w:r>
      <w:r>
        <w:rPr>
          <w:spacing w:val="-4"/>
        </w:rPr>
        <w:t xml:space="preserve"> </w:t>
      </w:r>
      <w:r>
        <w:t>on all schools and LAs</w:t>
      </w:r>
      <w:r>
        <w:rPr>
          <w:spacing w:val="-1"/>
        </w:rPr>
        <w:t xml:space="preserve"> </w:t>
      </w:r>
      <w:r>
        <w:t>to</w:t>
      </w:r>
      <w:r>
        <w:rPr>
          <w:spacing w:val="-1"/>
        </w:rPr>
        <w:t xml:space="preserve"> </w:t>
      </w:r>
      <w:r>
        <w:t>plan to</w:t>
      </w:r>
      <w:r>
        <w:rPr>
          <w:spacing w:val="-1"/>
        </w:rPr>
        <w:t xml:space="preserve"> </w:t>
      </w:r>
      <w:r>
        <w:t>increase</w:t>
      </w:r>
      <w:r>
        <w:rPr>
          <w:spacing w:val="-1"/>
        </w:rPr>
        <w:t xml:space="preserve"> </w:t>
      </w:r>
      <w:r>
        <w:t>over time</w:t>
      </w:r>
      <w:r>
        <w:rPr>
          <w:spacing w:val="-1"/>
        </w:rPr>
        <w:t xml:space="preserve"> </w:t>
      </w:r>
      <w:r>
        <w:t>the accessibility</w:t>
      </w:r>
      <w:r>
        <w:rPr>
          <w:spacing w:val="-1"/>
        </w:rPr>
        <w:t xml:space="preserve"> </w:t>
      </w:r>
      <w:r>
        <w:t>of schools</w:t>
      </w:r>
      <w:r>
        <w:rPr>
          <w:spacing w:val="-1"/>
        </w:rPr>
        <w:t xml:space="preserve"> </w:t>
      </w:r>
      <w:r>
        <w:t>for disabled pupils and to implement their plans.</w:t>
      </w:r>
    </w:p>
    <w:p w14:paraId="1523189E" w14:textId="77777777" w:rsidR="004A5B51" w:rsidRDefault="004A5B51">
      <w:pPr>
        <w:pStyle w:val="BodyText"/>
        <w:jc w:val="both"/>
        <w:sectPr w:rsidR="004A5B51">
          <w:pgSz w:w="11910" w:h="17340"/>
          <w:pgMar w:top="1340" w:right="992" w:bottom="1200" w:left="992" w:header="0" w:footer="1014" w:gutter="0"/>
          <w:cols w:space="720"/>
        </w:sectPr>
      </w:pPr>
    </w:p>
    <w:p w14:paraId="7E741DAB" w14:textId="77777777" w:rsidR="004A5B51" w:rsidRDefault="00BA3463">
      <w:pPr>
        <w:pStyle w:val="BodyText"/>
        <w:spacing w:before="82"/>
        <w:ind w:left="88" w:right="172"/>
      </w:pPr>
      <w:r>
        <w:lastRenderedPageBreak/>
        <w:t>Schools</w:t>
      </w:r>
      <w:r>
        <w:rPr>
          <w:spacing w:val="-1"/>
        </w:rPr>
        <w:t xml:space="preserve"> </w:t>
      </w:r>
      <w:r>
        <w:t>are</w:t>
      </w:r>
      <w:r>
        <w:rPr>
          <w:spacing w:val="-4"/>
        </w:rPr>
        <w:t xml:space="preserve"> </w:t>
      </w:r>
      <w:r>
        <w:t>required</w:t>
      </w:r>
      <w:r>
        <w:rPr>
          <w:spacing w:val="-4"/>
        </w:rPr>
        <w:t xml:space="preserve"> </w:t>
      </w:r>
      <w:r>
        <w:t>to</w:t>
      </w:r>
      <w:r>
        <w:rPr>
          <w:spacing w:val="-6"/>
        </w:rPr>
        <w:t xml:space="preserve"> </w:t>
      </w:r>
      <w:r>
        <w:t>produce</w:t>
      </w:r>
      <w:r>
        <w:rPr>
          <w:spacing w:val="-2"/>
        </w:rPr>
        <w:t xml:space="preserve"> </w:t>
      </w:r>
      <w:r>
        <w:t>accessibility</w:t>
      </w:r>
      <w:r>
        <w:rPr>
          <w:spacing w:val="-4"/>
        </w:rPr>
        <w:t xml:space="preserve"> </w:t>
      </w:r>
      <w:r>
        <w:t>plans</w:t>
      </w:r>
      <w:r>
        <w:rPr>
          <w:spacing w:val="-4"/>
        </w:rPr>
        <w:t xml:space="preserve"> </w:t>
      </w:r>
      <w:r>
        <w:t>for</w:t>
      </w:r>
      <w:r>
        <w:rPr>
          <w:spacing w:val="-3"/>
        </w:rPr>
        <w:t xml:space="preserve"> </w:t>
      </w:r>
      <w:r>
        <w:t>their individual</w:t>
      </w:r>
      <w:r>
        <w:rPr>
          <w:spacing w:val="-2"/>
        </w:rPr>
        <w:t xml:space="preserve"> </w:t>
      </w:r>
      <w:r>
        <w:t>school</w:t>
      </w:r>
      <w:r>
        <w:rPr>
          <w:spacing w:val="-2"/>
        </w:rPr>
        <w:t xml:space="preserve"> </w:t>
      </w:r>
      <w:r>
        <w:t>and</w:t>
      </w:r>
      <w:r>
        <w:rPr>
          <w:spacing w:val="-2"/>
        </w:rPr>
        <w:t xml:space="preserve"> </w:t>
      </w:r>
      <w:r>
        <w:t>LAs</w:t>
      </w:r>
      <w:r>
        <w:rPr>
          <w:spacing w:val="-1"/>
        </w:rPr>
        <w:t xml:space="preserve"> </w:t>
      </w:r>
      <w:r>
        <w:t>are</w:t>
      </w:r>
      <w:r>
        <w:rPr>
          <w:spacing w:val="-2"/>
        </w:rPr>
        <w:t xml:space="preserve"> </w:t>
      </w:r>
      <w:r>
        <w:t>under a duty to prepare accessibility strategies covering the maintained schools in their area.</w:t>
      </w:r>
    </w:p>
    <w:p w14:paraId="47A312C5" w14:textId="77777777" w:rsidR="004A5B51" w:rsidRDefault="004A5B51">
      <w:pPr>
        <w:pStyle w:val="BodyText"/>
        <w:spacing w:before="58"/>
      </w:pPr>
    </w:p>
    <w:p w14:paraId="5613EDE6" w14:textId="77777777" w:rsidR="004A5B51" w:rsidRDefault="00BA3463">
      <w:pPr>
        <w:pStyle w:val="Heading2"/>
        <w:numPr>
          <w:ilvl w:val="0"/>
          <w:numId w:val="3"/>
        </w:numPr>
        <w:tabs>
          <w:tab w:val="left" w:pos="711"/>
        </w:tabs>
        <w:spacing w:before="1"/>
        <w:ind w:left="711" w:hanging="624"/>
      </w:pPr>
      <w:r>
        <w:t>COMPLIMENTS</w:t>
      </w:r>
      <w:r>
        <w:rPr>
          <w:spacing w:val="-10"/>
        </w:rPr>
        <w:t xml:space="preserve"> </w:t>
      </w:r>
      <w:r>
        <w:t>AND</w:t>
      </w:r>
      <w:r>
        <w:rPr>
          <w:spacing w:val="-12"/>
        </w:rPr>
        <w:t xml:space="preserve"> </w:t>
      </w:r>
      <w:r>
        <w:rPr>
          <w:spacing w:val="-2"/>
        </w:rPr>
        <w:t>COMPLAINTS</w:t>
      </w:r>
    </w:p>
    <w:p w14:paraId="559A84B1" w14:textId="77777777" w:rsidR="004A5B51" w:rsidRDefault="00BA3463">
      <w:pPr>
        <w:pStyle w:val="BodyText"/>
        <w:spacing w:before="77"/>
        <w:ind w:left="87"/>
      </w:pPr>
      <w:r>
        <w:t>If parents</w:t>
      </w:r>
      <w:r>
        <w:rPr>
          <w:spacing w:val="-1"/>
        </w:rPr>
        <w:t xml:space="preserve"> </w:t>
      </w:r>
      <w:r>
        <w:t>are</w:t>
      </w:r>
      <w:r>
        <w:rPr>
          <w:spacing w:val="-2"/>
        </w:rPr>
        <w:t xml:space="preserve"> </w:t>
      </w:r>
      <w:r>
        <w:t>unhappy</w:t>
      </w:r>
      <w:r>
        <w:rPr>
          <w:spacing w:val="-4"/>
        </w:rPr>
        <w:t xml:space="preserve"> </w:t>
      </w:r>
      <w:r>
        <w:t>with</w:t>
      </w:r>
      <w:r>
        <w:rPr>
          <w:spacing w:val="-2"/>
        </w:rPr>
        <w:t xml:space="preserve"> </w:t>
      </w:r>
      <w:r>
        <w:t>our</w:t>
      </w:r>
      <w:r>
        <w:rPr>
          <w:spacing w:val="-3"/>
        </w:rPr>
        <w:t xml:space="preserve"> </w:t>
      </w:r>
      <w:r>
        <w:t>SEND</w:t>
      </w:r>
      <w:r>
        <w:rPr>
          <w:spacing w:val="-2"/>
        </w:rPr>
        <w:t xml:space="preserve"> </w:t>
      </w:r>
      <w:r>
        <w:t>provision,</w:t>
      </w:r>
      <w:r>
        <w:rPr>
          <w:spacing w:val="-3"/>
        </w:rPr>
        <w:t xml:space="preserve"> </w:t>
      </w:r>
      <w:r>
        <w:t>details</w:t>
      </w:r>
      <w:r>
        <w:rPr>
          <w:spacing w:val="-1"/>
        </w:rPr>
        <w:t xml:space="preserve"> </w:t>
      </w:r>
      <w:r>
        <w:t>of how</w:t>
      </w:r>
      <w:r>
        <w:rPr>
          <w:spacing w:val="-5"/>
        </w:rPr>
        <w:t xml:space="preserve"> </w:t>
      </w:r>
      <w:r>
        <w:t>complaints</w:t>
      </w:r>
      <w:r>
        <w:rPr>
          <w:spacing w:val="-1"/>
        </w:rPr>
        <w:t xml:space="preserve"> </w:t>
      </w:r>
      <w:r>
        <w:t>can</w:t>
      </w:r>
      <w:r>
        <w:rPr>
          <w:spacing w:val="-2"/>
        </w:rPr>
        <w:t xml:space="preserve"> </w:t>
      </w:r>
      <w:r>
        <w:t>be</w:t>
      </w:r>
      <w:r>
        <w:rPr>
          <w:spacing w:val="-6"/>
        </w:rPr>
        <w:t xml:space="preserve"> </w:t>
      </w:r>
      <w:r>
        <w:t>made</w:t>
      </w:r>
      <w:r>
        <w:rPr>
          <w:spacing w:val="-2"/>
        </w:rPr>
        <w:t xml:space="preserve"> </w:t>
      </w:r>
      <w:r>
        <w:t>are</w:t>
      </w:r>
      <w:r>
        <w:rPr>
          <w:spacing w:val="-2"/>
        </w:rPr>
        <w:t xml:space="preserve"> </w:t>
      </w:r>
      <w:r>
        <w:t>in</w:t>
      </w:r>
      <w:r>
        <w:rPr>
          <w:spacing w:val="-2"/>
        </w:rPr>
        <w:t xml:space="preserve"> </w:t>
      </w:r>
      <w:r>
        <w:t>our school prospectus, which every parent has, and which is on our web site.</w:t>
      </w:r>
    </w:p>
    <w:p w14:paraId="23E168F9" w14:textId="77777777" w:rsidR="004A5B51" w:rsidRDefault="004A5B51">
      <w:pPr>
        <w:pStyle w:val="BodyText"/>
        <w:spacing w:before="87"/>
      </w:pPr>
    </w:p>
    <w:p w14:paraId="1984D6CD" w14:textId="77777777" w:rsidR="004A5B51" w:rsidRDefault="00BA3463">
      <w:pPr>
        <w:pStyle w:val="Heading2"/>
        <w:numPr>
          <w:ilvl w:val="0"/>
          <w:numId w:val="3"/>
        </w:numPr>
        <w:tabs>
          <w:tab w:val="left" w:pos="711"/>
        </w:tabs>
        <w:ind w:left="711" w:hanging="624"/>
      </w:pPr>
      <w:r>
        <w:t>BULLYING</w:t>
      </w:r>
      <w:r>
        <w:rPr>
          <w:spacing w:val="-10"/>
        </w:rPr>
        <w:t xml:space="preserve"> </w:t>
      </w:r>
      <w:r>
        <w:t>and</w:t>
      </w:r>
      <w:r>
        <w:rPr>
          <w:spacing w:val="-7"/>
        </w:rPr>
        <w:t xml:space="preserve"> </w:t>
      </w:r>
      <w:r>
        <w:rPr>
          <w:spacing w:val="-4"/>
        </w:rPr>
        <w:t>SEND</w:t>
      </w:r>
    </w:p>
    <w:p w14:paraId="18312EBF" w14:textId="77777777" w:rsidR="004A5B51" w:rsidRDefault="00BA3463">
      <w:pPr>
        <w:spacing w:before="1"/>
        <w:ind w:left="87"/>
        <w:rPr>
          <w:i/>
          <w:sz w:val="23"/>
        </w:rPr>
      </w:pPr>
      <w:r>
        <w:rPr>
          <w:i/>
          <w:sz w:val="23"/>
        </w:rPr>
        <w:t>See</w:t>
      </w:r>
      <w:r>
        <w:rPr>
          <w:i/>
          <w:spacing w:val="-6"/>
          <w:sz w:val="23"/>
        </w:rPr>
        <w:t xml:space="preserve"> </w:t>
      </w:r>
      <w:r>
        <w:rPr>
          <w:i/>
          <w:sz w:val="23"/>
        </w:rPr>
        <w:t>Anti-Bullying</w:t>
      </w:r>
      <w:r>
        <w:rPr>
          <w:i/>
          <w:spacing w:val="-5"/>
          <w:sz w:val="23"/>
        </w:rPr>
        <w:t xml:space="preserve"> </w:t>
      </w:r>
      <w:r>
        <w:rPr>
          <w:i/>
          <w:spacing w:val="-2"/>
          <w:sz w:val="23"/>
        </w:rPr>
        <w:t>Policy</w:t>
      </w:r>
    </w:p>
    <w:p w14:paraId="31DB18AC" w14:textId="77777777" w:rsidR="004A5B51" w:rsidRDefault="004A5B51">
      <w:pPr>
        <w:pStyle w:val="BodyText"/>
        <w:spacing w:before="55"/>
        <w:rPr>
          <w:i/>
          <w:sz w:val="23"/>
        </w:rPr>
      </w:pPr>
    </w:p>
    <w:p w14:paraId="3D4E5CAB" w14:textId="77777777" w:rsidR="004A5B51" w:rsidRDefault="00BA3463">
      <w:pPr>
        <w:pStyle w:val="Heading2"/>
        <w:numPr>
          <w:ilvl w:val="0"/>
          <w:numId w:val="3"/>
        </w:numPr>
        <w:tabs>
          <w:tab w:val="left" w:pos="708"/>
        </w:tabs>
        <w:ind w:left="708" w:hanging="621"/>
      </w:pPr>
      <w:r>
        <w:rPr>
          <w:spacing w:val="-2"/>
        </w:rPr>
        <w:t>SAFEGUARDING</w:t>
      </w:r>
    </w:p>
    <w:p w14:paraId="0245F254" w14:textId="77777777" w:rsidR="004A5B51" w:rsidRDefault="00BA3463">
      <w:pPr>
        <w:pStyle w:val="BodyText"/>
        <w:spacing w:before="277"/>
        <w:ind w:left="87" w:right="172"/>
      </w:pPr>
      <w:r>
        <w:t>Children with special educational needs and disabilities can face additional safeguarding challenges.</w:t>
      </w:r>
      <w:r>
        <w:rPr>
          <w:spacing w:val="-5"/>
        </w:rPr>
        <w:t xml:space="preserve"> </w:t>
      </w:r>
      <w:r>
        <w:t>The</w:t>
      </w:r>
      <w:r>
        <w:rPr>
          <w:spacing w:val="-2"/>
        </w:rPr>
        <w:t xml:space="preserve"> </w:t>
      </w:r>
      <w:r>
        <w:t>school’s</w:t>
      </w:r>
      <w:r>
        <w:rPr>
          <w:spacing w:val="-1"/>
        </w:rPr>
        <w:t xml:space="preserve"> </w:t>
      </w:r>
      <w:r>
        <w:t>child</w:t>
      </w:r>
      <w:r>
        <w:rPr>
          <w:spacing w:val="-2"/>
        </w:rPr>
        <w:t xml:space="preserve"> </w:t>
      </w:r>
      <w:r>
        <w:t>protection</w:t>
      </w:r>
      <w:r>
        <w:rPr>
          <w:spacing w:val="-2"/>
        </w:rPr>
        <w:t xml:space="preserve"> </w:t>
      </w:r>
      <w:r>
        <w:t>policy</w:t>
      </w:r>
      <w:r>
        <w:rPr>
          <w:spacing w:val="-4"/>
        </w:rPr>
        <w:t xml:space="preserve"> </w:t>
      </w:r>
      <w:r>
        <w:t>reflects</w:t>
      </w:r>
      <w:r>
        <w:rPr>
          <w:spacing w:val="-4"/>
        </w:rPr>
        <w:t xml:space="preserve"> </w:t>
      </w:r>
      <w:r>
        <w:t>the</w:t>
      </w:r>
      <w:r>
        <w:rPr>
          <w:spacing w:val="-6"/>
        </w:rPr>
        <w:t xml:space="preserve"> </w:t>
      </w:r>
      <w:r>
        <w:t>fact</w:t>
      </w:r>
      <w:r>
        <w:rPr>
          <w:spacing w:val="-3"/>
        </w:rPr>
        <w:t xml:space="preserve"> </w:t>
      </w:r>
      <w:r>
        <w:t>that additional</w:t>
      </w:r>
      <w:r>
        <w:rPr>
          <w:spacing w:val="-2"/>
        </w:rPr>
        <w:t xml:space="preserve"> </w:t>
      </w:r>
      <w:r>
        <w:t>barriers</w:t>
      </w:r>
      <w:r>
        <w:rPr>
          <w:spacing w:val="-4"/>
        </w:rPr>
        <w:t xml:space="preserve"> </w:t>
      </w:r>
      <w:r>
        <w:t>can</w:t>
      </w:r>
      <w:r>
        <w:rPr>
          <w:spacing w:val="-4"/>
        </w:rPr>
        <w:t xml:space="preserve"> </w:t>
      </w:r>
      <w:r>
        <w:t xml:space="preserve">exist when </w:t>
      </w:r>
      <w:proofErr w:type="spellStart"/>
      <w:r>
        <w:t>recognising</w:t>
      </w:r>
      <w:proofErr w:type="spellEnd"/>
      <w:r>
        <w:t xml:space="preserve"> abuse and neglect in this group of children.</w:t>
      </w:r>
    </w:p>
    <w:p w14:paraId="506E2AB3" w14:textId="77777777" w:rsidR="004A5B51" w:rsidRDefault="00BA3463">
      <w:pPr>
        <w:pStyle w:val="BodyText"/>
        <w:spacing w:before="223"/>
        <w:ind w:left="87"/>
      </w:pPr>
      <w:r>
        <w:t>These</w:t>
      </w:r>
      <w:r>
        <w:rPr>
          <w:spacing w:val="-3"/>
        </w:rPr>
        <w:t xml:space="preserve"> </w:t>
      </w:r>
      <w:r>
        <w:t xml:space="preserve">can </w:t>
      </w:r>
      <w:r>
        <w:rPr>
          <w:spacing w:val="-2"/>
        </w:rPr>
        <w:t>include:</w:t>
      </w:r>
    </w:p>
    <w:p w14:paraId="2D68F8FC" w14:textId="77777777" w:rsidR="004A5B51" w:rsidRDefault="00BA3463">
      <w:pPr>
        <w:pStyle w:val="ListParagraph"/>
        <w:numPr>
          <w:ilvl w:val="0"/>
          <w:numId w:val="2"/>
        </w:numPr>
        <w:tabs>
          <w:tab w:val="left" w:pos="226"/>
        </w:tabs>
        <w:spacing w:before="222"/>
        <w:ind w:right="494" w:firstLine="0"/>
      </w:pPr>
      <w:r>
        <w:t>assumptions</w:t>
      </w:r>
      <w:r>
        <w:rPr>
          <w:spacing w:val="-4"/>
        </w:rPr>
        <w:t xml:space="preserve"> </w:t>
      </w:r>
      <w:r>
        <w:t>that</w:t>
      </w:r>
      <w:r>
        <w:rPr>
          <w:spacing w:val="-2"/>
        </w:rPr>
        <w:t xml:space="preserve"> </w:t>
      </w:r>
      <w:r>
        <w:t>indicators</w:t>
      </w:r>
      <w:r>
        <w:rPr>
          <w:spacing w:val="-4"/>
        </w:rPr>
        <w:t xml:space="preserve"> </w:t>
      </w:r>
      <w:r>
        <w:t>of possible</w:t>
      </w:r>
      <w:r>
        <w:rPr>
          <w:spacing w:val="-2"/>
        </w:rPr>
        <w:t xml:space="preserve"> </w:t>
      </w:r>
      <w:r>
        <w:t>abuse</w:t>
      </w:r>
      <w:r>
        <w:rPr>
          <w:spacing w:val="-4"/>
        </w:rPr>
        <w:t xml:space="preserve"> </w:t>
      </w:r>
      <w:r>
        <w:t>such</w:t>
      </w:r>
      <w:r>
        <w:rPr>
          <w:spacing w:val="-2"/>
        </w:rPr>
        <w:t xml:space="preserve"> </w:t>
      </w:r>
      <w:r>
        <w:t>as</w:t>
      </w:r>
      <w:r>
        <w:rPr>
          <w:spacing w:val="-1"/>
        </w:rPr>
        <w:t xml:space="preserve"> </w:t>
      </w:r>
      <w:r>
        <w:t>behaviour,</w:t>
      </w:r>
      <w:r>
        <w:rPr>
          <w:spacing w:val="-2"/>
        </w:rPr>
        <w:t xml:space="preserve"> </w:t>
      </w:r>
      <w:r>
        <w:t>mood</w:t>
      </w:r>
      <w:r>
        <w:rPr>
          <w:spacing w:val="-2"/>
        </w:rPr>
        <w:t xml:space="preserve"> </w:t>
      </w:r>
      <w:r>
        <w:t>and</w:t>
      </w:r>
      <w:r>
        <w:rPr>
          <w:spacing w:val="-2"/>
        </w:rPr>
        <w:t xml:space="preserve"> </w:t>
      </w:r>
      <w:r>
        <w:t>injury</w:t>
      </w:r>
      <w:r>
        <w:rPr>
          <w:spacing w:val="-4"/>
        </w:rPr>
        <w:t xml:space="preserve"> </w:t>
      </w:r>
      <w:r>
        <w:t>relate</w:t>
      </w:r>
      <w:r>
        <w:rPr>
          <w:spacing w:val="-4"/>
        </w:rPr>
        <w:t xml:space="preserve"> </w:t>
      </w:r>
      <w:r>
        <w:t>to</w:t>
      </w:r>
      <w:r>
        <w:rPr>
          <w:spacing w:val="-4"/>
        </w:rPr>
        <w:t xml:space="preserve"> </w:t>
      </w:r>
      <w:r>
        <w:t>the child’s disability without further exploration;</w:t>
      </w:r>
    </w:p>
    <w:p w14:paraId="2F24B1DE" w14:textId="77777777" w:rsidR="004A5B51" w:rsidRDefault="00BA3463">
      <w:pPr>
        <w:pStyle w:val="ListParagraph"/>
        <w:numPr>
          <w:ilvl w:val="0"/>
          <w:numId w:val="2"/>
        </w:numPr>
        <w:tabs>
          <w:tab w:val="left" w:pos="226"/>
        </w:tabs>
        <w:spacing w:before="252"/>
        <w:ind w:right="750" w:firstLine="0"/>
      </w:pPr>
      <w:r>
        <w:t>the</w:t>
      </w:r>
      <w:r>
        <w:rPr>
          <w:spacing w:val="-4"/>
        </w:rPr>
        <w:t xml:space="preserve"> </w:t>
      </w:r>
      <w:r>
        <w:t>potential</w:t>
      </w:r>
      <w:r>
        <w:rPr>
          <w:spacing w:val="-5"/>
        </w:rPr>
        <w:t xml:space="preserve"> </w:t>
      </w:r>
      <w:r>
        <w:t>for</w:t>
      </w:r>
      <w:r>
        <w:rPr>
          <w:spacing w:val="-3"/>
        </w:rPr>
        <w:t xml:space="preserve"> </w:t>
      </w:r>
      <w:r>
        <w:t>children</w:t>
      </w:r>
      <w:r>
        <w:rPr>
          <w:spacing w:val="-2"/>
        </w:rPr>
        <w:t xml:space="preserve"> </w:t>
      </w:r>
      <w:r>
        <w:t>with</w:t>
      </w:r>
      <w:r>
        <w:rPr>
          <w:spacing w:val="-2"/>
        </w:rPr>
        <w:t xml:space="preserve"> </w:t>
      </w:r>
      <w:r>
        <w:t>SEND</w:t>
      </w:r>
      <w:r>
        <w:rPr>
          <w:spacing w:val="-2"/>
        </w:rPr>
        <w:t xml:space="preserve"> </w:t>
      </w:r>
      <w:r>
        <w:t>being disproportionally</w:t>
      </w:r>
      <w:r>
        <w:rPr>
          <w:spacing w:val="-4"/>
        </w:rPr>
        <w:t xml:space="preserve"> </w:t>
      </w:r>
      <w:r>
        <w:t>impacted</w:t>
      </w:r>
      <w:r>
        <w:rPr>
          <w:spacing w:val="-2"/>
        </w:rPr>
        <w:t xml:space="preserve"> </w:t>
      </w:r>
      <w:r>
        <w:t>by</w:t>
      </w:r>
      <w:r>
        <w:rPr>
          <w:spacing w:val="-6"/>
        </w:rPr>
        <w:t xml:space="preserve"> </w:t>
      </w:r>
      <w:r>
        <w:t>behaviours</w:t>
      </w:r>
      <w:r>
        <w:rPr>
          <w:spacing w:val="-1"/>
        </w:rPr>
        <w:t xml:space="preserve"> </w:t>
      </w:r>
      <w:r>
        <w:t>such</w:t>
      </w:r>
      <w:r>
        <w:rPr>
          <w:spacing w:val="-1"/>
        </w:rPr>
        <w:t xml:space="preserve"> </w:t>
      </w:r>
      <w:r>
        <w:t>as bullying, without outwardly showing any signs; and</w:t>
      </w:r>
    </w:p>
    <w:p w14:paraId="2DC84EB7" w14:textId="77777777" w:rsidR="004A5B51" w:rsidRDefault="00BA3463">
      <w:pPr>
        <w:pStyle w:val="ListParagraph"/>
        <w:numPr>
          <w:ilvl w:val="0"/>
          <w:numId w:val="2"/>
        </w:numPr>
        <w:tabs>
          <w:tab w:val="left" w:pos="226"/>
        </w:tabs>
        <w:spacing w:before="252"/>
        <w:ind w:left="226" w:hanging="138"/>
      </w:pPr>
      <w:r>
        <w:t>communication</w:t>
      </w:r>
      <w:r>
        <w:rPr>
          <w:spacing w:val="-9"/>
        </w:rPr>
        <w:t xml:space="preserve"> </w:t>
      </w:r>
      <w:r>
        <w:t>barriers</w:t>
      </w:r>
      <w:r>
        <w:rPr>
          <w:spacing w:val="-9"/>
        </w:rPr>
        <w:t xml:space="preserve"> </w:t>
      </w:r>
      <w:r>
        <w:t>and</w:t>
      </w:r>
      <w:r>
        <w:rPr>
          <w:spacing w:val="-6"/>
        </w:rPr>
        <w:t xml:space="preserve"> </w:t>
      </w:r>
      <w:r>
        <w:t>difficulties</w:t>
      </w:r>
      <w:r>
        <w:rPr>
          <w:spacing w:val="-6"/>
        </w:rPr>
        <w:t xml:space="preserve"> </w:t>
      </w:r>
      <w:r>
        <w:t>in</w:t>
      </w:r>
      <w:r>
        <w:rPr>
          <w:spacing w:val="-7"/>
        </w:rPr>
        <w:t xml:space="preserve"> </w:t>
      </w:r>
      <w:r>
        <w:t>overcoming</w:t>
      </w:r>
      <w:r>
        <w:rPr>
          <w:spacing w:val="-7"/>
        </w:rPr>
        <w:t xml:space="preserve"> </w:t>
      </w:r>
      <w:r>
        <w:t>these</w:t>
      </w:r>
      <w:r>
        <w:rPr>
          <w:spacing w:val="-6"/>
        </w:rPr>
        <w:t xml:space="preserve"> </w:t>
      </w:r>
      <w:r>
        <w:rPr>
          <w:spacing w:val="-2"/>
        </w:rPr>
        <w:t>barriers.</w:t>
      </w:r>
    </w:p>
    <w:p w14:paraId="78809DBD" w14:textId="77777777" w:rsidR="004A5B51" w:rsidRDefault="004A5B51">
      <w:pPr>
        <w:pStyle w:val="BodyText"/>
        <w:spacing w:before="1"/>
      </w:pPr>
    </w:p>
    <w:p w14:paraId="79306500" w14:textId="77777777" w:rsidR="004A5B51" w:rsidRDefault="00BA3463">
      <w:pPr>
        <w:pStyle w:val="BodyText"/>
        <w:ind w:left="87" w:right="172"/>
      </w:pPr>
      <w:r>
        <w:rPr>
          <w:color w:val="1F1F1E"/>
        </w:rPr>
        <w:t>These</w:t>
      </w:r>
      <w:r>
        <w:rPr>
          <w:color w:val="1F1F1E"/>
          <w:spacing w:val="-5"/>
        </w:rPr>
        <w:t xml:space="preserve"> </w:t>
      </w:r>
      <w:r>
        <w:rPr>
          <w:color w:val="1F1F1E"/>
        </w:rPr>
        <w:t>children</w:t>
      </w:r>
      <w:r>
        <w:rPr>
          <w:color w:val="1F1F1E"/>
          <w:spacing w:val="-3"/>
        </w:rPr>
        <w:t xml:space="preserve"> </w:t>
      </w:r>
      <w:r>
        <w:rPr>
          <w:color w:val="1F1F1E"/>
        </w:rPr>
        <w:t>being</w:t>
      </w:r>
      <w:r>
        <w:rPr>
          <w:color w:val="1F1F1E"/>
          <w:spacing w:val="-3"/>
        </w:rPr>
        <w:t xml:space="preserve"> </w:t>
      </w:r>
      <w:r>
        <w:rPr>
          <w:color w:val="1F1F1E"/>
        </w:rPr>
        <w:t>more</w:t>
      </w:r>
      <w:r>
        <w:rPr>
          <w:color w:val="1F1F1E"/>
          <w:spacing w:val="-3"/>
        </w:rPr>
        <w:t xml:space="preserve"> </w:t>
      </w:r>
      <w:r>
        <w:rPr>
          <w:color w:val="1F1F1E"/>
        </w:rPr>
        <w:t>prone</w:t>
      </w:r>
      <w:r>
        <w:rPr>
          <w:color w:val="1F1F1E"/>
          <w:spacing w:val="-5"/>
        </w:rPr>
        <w:t xml:space="preserve"> </w:t>
      </w:r>
      <w:r>
        <w:rPr>
          <w:color w:val="1F1F1E"/>
        </w:rPr>
        <w:t>to</w:t>
      </w:r>
      <w:r>
        <w:rPr>
          <w:color w:val="1F1F1E"/>
          <w:spacing w:val="-2"/>
        </w:rPr>
        <w:t xml:space="preserve"> </w:t>
      </w:r>
      <w:r>
        <w:rPr>
          <w:color w:val="1F1F1E"/>
        </w:rPr>
        <w:t>peer</w:t>
      </w:r>
      <w:r>
        <w:rPr>
          <w:color w:val="1F1F1E"/>
          <w:spacing w:val="-4"/>
        </w:rPr>
        <w:t xml:space="preserve"> </w:t>
      </w:r>
      <w:r>
        <w:rPr>
          <w:color w:val="1F1F1E"/>
        </w:rPr>
        <w:t>group</w:t>
      </w:r>
      <w:r>
        <w:rPr>
          <w:color w:val="1F1F1E"/>
          <w:spacing w:val="-3"/>
        </w:rPr>
        <w:t xml:space="preserve"> </w:t>
      </w:r>
      <w:r>
        <w:rPr>
          <w:color w:val="1F1F1E"/>
        </w:rPr>
        <w:t>isolation</w:t>
      </w:r>
      <w:r>
        <w:rPr>
          <w:color w:val="1F1F1E"/>
          <w:spacing w:val="-3"/>
        </w:rPr>
        <w:t xml:space="preserve"> </w:t>
      </w:r>
      <w:r>
        <w:rPr>
          <w:color w:val="1F1F1E"/>
        </w:rPr>
        <w:t>or</w:t>
      </w:r>
      <w:r>
        <w:rPr>
          <w:color w:val="1F1F1E"/>
          <w:spacing w:val="-1"/>
        </w:rPr>
        <w:t xml:space="preserve"> </w:t>
      </w:r>
      <w:r>
        <w:rPr>
          <w:color w:val="1F1F1E"/>
        </w:rPr>
        <w:t>bullying</w:t>
      </w:r>
      <w:r>
        <w:rPr>
          <w:color w:val="1F1F1E"/>
          <w:spacing w:val="-3"/>
        </w:rPr>
        <w:t xml:space="preserve"> </w:t>
      </w:r>
      <w:r>
        <w:rPr>
          <w:color w:val="1F1F1E"/>
        </w:rPr>
        <w:t>(including prejudice-based bullying) than other children.</w:t>
      </w:r>
    </w:p>
    <w:p w14:paraId="509FAF41" w14:textId="77777777" w:rsidR="004A5B51" w:rsidRDefault="004A5B51">
      <w:pPr>
        <w:pStyle w:val="BodyText"/>
      </w:pPr>
    </w:p>
    <w:p w14:paraId="19132D01" w14:textId="77777777" w:rsidR="004A5B51" w:rsidRDefault="00BA3463">
      <w:pPr>
        <w:pStyle w:val="BodyText"/>
        <w:ind w:left="87"/>
      </w:pPr>
      <w:r>
        <w:t>Special consideration will be made to ensure that any change in behaviour will be considered as a form</w:t>
      </w:r>
      <w:r>
        <w:rPr>
          <w:spacing w:val="-1"/>
        </w:rPr>
        <w:t xml:space="preserve"> </w:t>
      </w:r>
      <w:r>
        <w:t>of</w:t>
      </w:r>
      <w:r>
        <w:rPr>
          <w:spacing w:val="-1"/>
        </w:rPr>
        <w:t xml:space="preserve"> </w:t>
      </w:r>
      <w:r>
        <w:t>communication</w:t>
      </w:r>
      <w:r>
        <w:rPr>
          <w:spacing w:val="-3"/>
        </w:rPr>
        <w:t xml:space="preserve"> </w:t>
      </w:r>
      <w:r>
        <w:t>and</w:t>
      </w:r>
      <w:r>
        <w:rPr>
          <w:spacing w:val="-3"/>
        </w:rPr>
        <w:t xml:space="preserve"> </w:t>
      </w:r>
      <w:r>
        <w:t>will</w:t>
      </w:r>
      <w:r>
        <w:rPr>
          <w:spacing w:val="-3"/>
        </w:rPr>
        <w:t xml:space="preserve"> </w:t>
      </w:r>
      <w:r>
        <w:t>be</w:t>
      </w:r>
      <w:r>
        <w:rPr>
          <w:spacing w:val="-3"/>
        </w:rPr>
        <w:t xml:space="preserve"> </w:t>
      </w:r>
      <w:r>
        <w:t>investigated;</w:t>
      </w:r>
      <w:r>
        <w:rPr>
          <w:spacing w:val="-1"/>
        </w:rPr>
        <w:t xml:space="preserve"> </w:t>
      </w:r>
      <w:r>
        <w:t>positive</w:t>
      </w:r>
      <w:r>
        <w:rPr>
          <w:spacing w:val="-3"/>
        </w:rPr>
        <w:t xml:space="preserve"> </w:t>
      </w:r>
      <w:r>
        <w:t>relationships</w:t>
      </w:r>
      <w:r>
        <w:rPr>
          <w:spacing w:val="-2"/>
        </w:rPr>
        <w:t xml:space="preserve"> </w:t>
      </w:r>
      <w:r>
        <w:t>will</w:t>
      </w:r>
      <w:r>
        <w:rPr>
          <w:spacing w:val="-3"/>
        </w:rPr>
        <w:t xml:space="preserve"> </w:t>
      </w:r>
      <w:r>
        <w:t>be</w:t>
      </w:r>
      <w:r>
        <w:rPr>
          <w:spacing w:val="-3"/>
        </w:rPr>
        <w:t xml:space="preserve"> </w:t>
      </w:r>
      <w:r>
        <w:t>encouraged</w:t>
      </w:r>
      <w:r>
        <w:rPr>
          <w:spacing w:val="-5"/>
        </w:rPr>
        <w:t xml:space="preserve"> </w:t>
      </w:r>
      <w:r>
        <w:t>at</w:t>
      </w:r>
      <w:r>
        <w:rPr>
          <w:spacing w:val="-3"/>
        </w:rPr>
        <w:t xml:space="preserve"> </w:t>
      </w:r>
      <w:r>
        <w:t>all</w:t>
      </w:r>
      <w:r>
        <w:rPr>
          <w:spacing w:val="-3"/>
        </w:rPr>
        <w:t xml:space="preserve"> </w:t>
      </w:r>
      <w:r>
        <w:t>times and children will be given the opportunity to express their feelings; and communication aids will be used where necessary to overcome barriers.</w:t>
      </w:r>
    </w:p>
    <w:p w14:paraId="0FB2316B" w14:textId="77777777" w:rsidR="004A5B51" w:rsidRDefault="004A5B51">
      <w:pPr>
        <w:pStyle w:val="BodyText"/>
        <w:spacing w:before="2"/>
      </w:pPr>
    </w:p>
    <w:p w14:paraId="421E963C" w14:textId="77777777" w:rsidR="004A5B51" w:rsidRDefault="00BA3463">
      <w:pPr>
        <w:pStyle w:val="BodyText"/>
        <w:ind w:left="87"/>
      </w:pPr>
      <w:r>
        <w:rPr>
          <w:color w:val="1F1F1E"/>
        </w:rPr>
        <w:t>Any reports of abuse involving children with SEND will therefore require close liaison with the designated</w:t>
      </w:r>
      <w:r>
        <w:rPr>
          <w:color w:val="1F1F1E"/>
          <w:spacing w:val="-4"/>
        </w:rPr>
        <w:t xml:space="preserve"> </w:t>
      </w:r>
      <w:r>
        <w:rPr>
          <w:color w:val="1F1F1E"/>
        </w:rPr>
        <w:t>safeguarding</w:t>
      </w:r>
      <w:r>
        <w:rPr>
          <w:color w:val="1F1F1E"/>
          <w:spacing w:val="-2"/>
        </w:rPr>
        <w:t xml:space="preserve"> </w:t>
      </w:r>
      <w:r>
        <w:rPr>
          <w:color w:val="1F1F1E"/>
        </w:rPr>
        <w:t>lead</w:t>
      </w:r>
      <w:r>
        <w:rPr>
          <w:color w:val="1F1F1E"/>
          <w:spacing w:val="-2"/>
        </w:rPr>
        <w:t xml:space="preserve"> </w:t>
      </w:r>
      <w:r>
        <w:rPr>
          <w:color w:val="1F1F1E"/>
        </w:rPr>
        <w:t>(or deputy) and</w:t>
      </w:r>
      <w:r>
        <w:rPr>
          <w:color w:val="1F1F1E"/>
          <w:spacing w:val="-4"/>
        </w:rPr>
        <w:t xml:space="preserve"> </w:t>
      </w:r>
      <w:r>
        <w:rPr>
          <w:color w:val="1F1F1E"/>
        </w:rPr>
        <w:t>the</w:t>
      </w:r>
      <w:r>
        <w:rPr>
          <w:color w:val="1F1F1E"/>
          <w:spacing w:val="-4"/>
        </w:rPr>
        <w:t xml:space="preserve"> </w:t>
      </w:r>
      <w:r>
        <w:rPr>
          <w:color w:val="1F1F1E"/>
        </w:rPr>
        <w:t>SENDCO or</w:t>
      </w:r>
      <w:r>
        <w:rPr>
          <w:color w:val="1F1F1E"/>
          <w:spacing w:val="-3"/>
        </w:rPr>
        <w:t xml:space="preserve"> </w:t>
      </w:r>
      <w:r>
        <w:rPr>
          <w:color w:val="1F1F1E"/>
        </w:rPr>
        <w:t>the</w:t>
      </w:r>
      <w:r>
        <w:rPr>
          <w:color w:val="1F1F1E"/>
          <w:spacing w:val="-4"/>
        </w:rPr>
        <w:t xml:space="preserve"> </w:t>
      </w:r>
      <w:r>
        <w:rPr>
          <w:color w:val="1F1F1E"/>
        </w:rPr>
        <w:t>named</w:t>
      </w:r>
      <w:r>
        <w:rPr>
          <w:color w:val="1F1F1E"/>
          <w:spacing w:val="-4"/>
        </w:rPr>
        <w:t xml:space="preserve"> </w:t>
      </w:r>
      <w:r>
        <w:rPr>
          <w:color w:val="1F1F1E"/>
        </w:rPr>
        <w:t>person</w:t>
      </w:r>
      <w:r>
        <w:rPr>
          <w:color w:val="1F1F1E"/>
          <w:spacing w:val="-2"/>
        </w:rPr>
        <w:t xml:space="preserve"> </w:t>
      </w:r>
      <w:r>
        <w:rPr>
          <w:color w:val="1F1F1E"/>
        </w:rPr>
        <w:t>with</w:t>
      </w:r>
      <w:r>
        <w:rPr>
          <w:color w:val="1F1F1E"/>
          <w:spacing w:val="-2"/>
        </w:rPr>
        <w:t xml:space="preserve"> </w:t>
      </w:r>
      <w:r>
        <w:rPr>
          <w:color w:val="1F1F1E"/>
        </w:rPr>
        <w:t>oversight</w:t>
      </w:r>
      <w:r>
        <w:rPr>
          <w:color w:val="1F1F1E"/>
          <w:spacing w:val="-3"/>
        </w:rPr>
        <w:t xml:space="preserve"> </w:t>
      </w:r>
      <w:r>
        <w:rPr>
          <w:color w:val="1F1F1E"/>
        </w:rPr>
        <w:t xml:space="preserve">for </w:t>
      </w:r>
      <w:r>
        <w:rPr>
          <w:color w:val="1F1F1E"/>
          <w:spacing w:val="-2"/>
        </w:rPr>
        <w:t>SEND.</w:t>
      </w:r>
    </w:p>
    <w:p w14:paraId="2A7656C3" w14:textId="77777777" w:rsidR="004A5B51" w:rsidRDefault="004A5B51">
      <w:pPr>
        <w:pStyle w:val="BodyText"/>
      </w:pPr>
    </w:p>
    <w:p w14:paraId="18EB3DF3" w14:textId="77777777" w:rsidR="004A5B51" w:rsidRDefault="004A5B51">
      <w:pPr>
        <w:pStyle w:val="BodyText"/>
        <w:spacing w:before="8"/>
      </w:pPr>
    </w:p>
    <w:p w14:paraId="13B45538" w14:textId="77777777" w:rsidR="004A5B51" w:rsidRDefault="00BA3463">
      <w:pPr>
        <w:pStyle w:val="Heading2"/>
        <w:numPr>
          <w:ilvl w:val="0"/>
          <w:numId w:val="3"/>
        </w:numPr>
        <w:tabs>
          <w:tab w:val="left" w:pos="711"/>
        </w:tabs>
        <w:spacing w:before="1"/>
        <w:ind w:left="711" w:hanging="624"/>
      </w:pPr>
      <w:r>
        <w:rPr>
          <w:spacing w:val="-2"/>
        </w:rPr>
        <w:t>Review</w:t>
      </w:r>
    </w:p>
    <w:p w14:paraId="0835F2D4" w14:textId="77777777" w:rsidR="004A5B51" w:rsidRDefault="00BA3463">
      <w:pPr>
        <w:pStyle w:val="BodyText"/>
        <w:spacing w:before="3"/>
        <w:ind w:left="87"/>
      </w:pPr>
      <w:r>
        <w:t>In each school, the SEND governor, the Head Teacher, and the SENDCo will liaise to ensure optimum use of resources, will monitor the policy by the examination of children’s progress, and ensure</w:t>
      </w:r>
      <w:r>
        <w:rPr>
          <w:spacing w:val="-4"/>
        </w:rPr>
        <w:t xml:space="preserve"> </w:t>
      </w:r>
      <w:r>
        <w:t>that</w:t>
      </w:r>
      <w:r>
        <w:rPr>
          <w:spacing w:val="-2"/>
        </w:rPr>
        <w:t xml:space="preserve"> </w:t>
      </w:r>
      <w:r>
        <w:t>this</w:t>
      </w:r>
      <w:r>
        <w:rPr>
          <w:spacing w:val="-4"/>
        </w:rPr>
        <w:t xml:space="preserve"> </w:t>
      </w:r>
      <w:r>
        <w:t>policy</w:t>
      </w:r>
      <w:r>
        <w:rPr>
          <w:spacing w:val="-4"/>
        </w:rPr>
        <w:t xml:space="preserve"> </w:t>
      </w:r>
      <w:r>
        <w:t>is</w:t>
      </w:r>
      <w:r>
        <w:rPr>
          <w:spacing w:val="-1"/>
        </w:rPr>
        <w:t xml:space="preserve"> </w:t>
      </w:r>
      <w:r>
        <w:t>reviewed</w:t>
      </w:r>
      <w:r>
        <w:rPr>
          <w:spacing w:val="-2"/>
        </w:rPr>
        <w:t xml:space="preserve"> </w:t>
      </w:r>
      <w:r>
        <w:t>annually. The</w:t>
      </w:r>
      <w:r>
        <w:rPr>
          <w:spacing w:val="-6"/>
        </w:rPr>
        <w:t xml:space="preserve"> </w:t>
      </w:r>
      <w:r>
        <w:t>SEND</w:t>
      </w:r>
      <w:r>
        <w:rPr>
          <w:spacing w:val="-2"/>
        </w:rPr>
        <w:t xml:space="preserve"> </w:t>
      </w:r>
      <w:r>
        <w:t>trustee</w:t>
      </w:r>
      <w:r>
        <w:rPr>
          <w:spacing w:val="-2"/>
        </w:rPr>
        <w:t xml:space="preserve"> </w:t>
      </w:r>
      <w:r>
        <w:t>will</w:t>
      </w:r>
      <w:r>
        <w:rPr>
          <w:spacing w:val="-2"/>
        </w:rPr>
        <w:t xml:space="preserve"> </w:t>
      </w:r>
      <w:r>
        <w:t>monitor</w:t>
      </w:r>
      <w:r>
        <w:rPr>
          <w:spacing w:val="-3"/>
        </w:rPr>
        <w:t xml:space="preserve"> </w:t>
      </w:r>
      <w:r>
        <w:t>the</w:t>
      </w:r>
      <w:r>
        <w:rPr>
          <w:spacing w:val="-2"/>
        </w:rPr>
        <w:t xml:space="preserve"> </w:t>
      </w:r>
      <w:r>
        <w:t>work in</w:t>
      </w:r>
      <w:r>
        <w:rPr>
          <w:spacing w:val="-4"/>
        </w:rPr>
        <w:t xml:space="preserve"> </w:t>
      </w:r>
      <w:r>
        <w:t>the</w:t>
      </w:r>
      <w:r>
        <w:rPr>
          <w:spacing w:val="-4"/>
        </w:rPr>
        <w:t xml:space="preserve"> </w:t>
      </w:r>
      <w:r>
        <w:t xml:space="preserve">schools </w:t>
      </w:r>
      <w:r>
        <w:rPr>
          <w:spacing w:val="-2"/>
        </w:rPr>
        <w:t>regularly.</w:t>
      </w:r>
    </w:p>
    <w:sectPr w:rsidR="004A5B51">
      <w:pgSz w:w="11910" w:h="17340"/>
      <w:pgMar w:top="1340" w:right="992" w:bottom="1200" w:left="992"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02C59" w14:textId="77777777" w:rsidR="00BA3463" w:rsidRDefault="00BA3463">
      <w:r>
        <w:separator/>
      </w:r>
    </w:p>
  </w:endnote>
  <w:endnote w:type="continuationSeparator" w:id="0">
    <w:p w14:paraId="6D714CB6" w14:textId="77777777" w:rsidR="00BA3463" w:rsidRDefault="00BA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59C58" w14:textId="77777777" w:rsidR="004A5B51" w:rsidRDefault="00BA3463">
    <w:pPr>
      <w:pStyle w:val="BodyText"/>
      <w:spacing w:line="14" w:lineRule="auto"/>
      <w:rPr>
        <w:sz w:val="20"/>
      </w:rPr>
    </w:pPr>
    <w:r>
      <w:rPr>
        <w:noProof/>
        <w:sz w:val="20"/>
      </w:rPr>
      <mc:AlternateContent>
        <mc:Choice Requires="wps">
          <w:drawing>
            <wp:anchor distT="0" distB="0" distL="0" distR="0" simplePos="0" relativeHeight="487319040" behindDoc="1" locked="0" layoutInCell="1" allowOverlap="1" wp14:anchorId="01B2F832" wp14:editId="49E85A6C">
              <wp:simplePos x="0" y="0"/>
              <wp:positionH relativeFrom="page">
                <wp:posOffset>6720301</wp:posOffset>
              </wp:positionH>
              <wp:positionV relativeFrom="page">
                <wp:posOffset>10225501</wp:posOffset>
              </wp:positionV>
              <wp:extent cx="2070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45D5368C" w14:textId="77777777" w:rsidR="004A5B51" w:rsidRDefault="00BA3463">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01B2F832" id="_x0000_t202" coordsize="21600,21600" o:spt="202" path="m,l,21600r21600,l21600,xe">
              <v:stroke joinstyle="miter"/>
              <v:path gradientshapeok="t" o:connecttype="rect"/>
            </v:shapetype>
            <v:shape id="Textbox 4" o:spid="_x0000_s1028" type="#_x0000_t202" style="position:absolute;margin-left:529.15pt;margin-top:805.15pt;width:16.3pt;height:13.05pt;z-index:-1599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" filled="f" stroked="f">
              <v:textbox inset="0,0,0,0">
                <w:txbxContent>
                  <w:p w14:paraId="45D5368C" w14:textId="77777777" w:rsidR="004A5B51" w:rsidRDefault="00BA3463">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77E78" w14:textId="77777777" w:rsidR="00BA3463" w:rsidRDefault="00BA3463">
      <w:r>
        <w:separator/>
      </w:r>
    </w:p>
  </w:footnote>
  <w:footnote w:type="continuationSeparator" w:id="0">
    <w:p w14:paraId="1341B14D" w14:textId="77777777" w:rsidR="00BA3463" w:rsidRDefault="00BA34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E9E"/>
    <w:multiLevelType w:val="multilevel"/>
    <w:tmpl w:val="E9E800D8"/>
    <w:lvl w:ilvl="0">
      <w:start w:val="3"/>
      <w:numFmt w:val="decimal"/>
      <w:lvlText w:val="%1"/>
      <w:lvlJc w:val="left"/>
      <w:pPr>
        <w:ind w:left="808" w:hanging="721"/>
        <w:jc w:val="left"/>
      </w:pPr>
      <w:rPr>
        <w:rFonts w:hint="default"/>
        <w:lang w:val="en-US" w:eastAsia="en-US" w:bidi="ar-SA"/>
      </w:rPr>
    </w:lvl>
    <w:lvl w:ilvl="1">
      <w:numFmt w:val="decimal"/>
      <w:lvlText w:val="%1.%2"/>
      <w:lvlJc w:val="left"/>
      <w:pPr>
        <w:ind w:left="808" w:hanging="721"/>
        <w:jc w:val="left"/>
      </w:pPr>
      <w:rPr>
        <w:rFonts w:ascii="Arial" w:eastAsia="Arial" w:hAnsi="Arial" w:cs="Arial" w:hint="default"/>
        <w:b/>
        <w:bCs/>
        <w:i w:val="0"/>
        <w:iCs w:val="0"/>
        <w:spacing w:val="-1"/>
        <w:w w:val="99"/>
        <w:sz w:val="32"/>
        <w:szCs w:val="32"/>
        <w:lang w:val="en-US" w:eastAsia="en-US" w:bidi="ar-SA"/>
      </w:rPr>
    </w:lvl>
    <w:lvl w:ilvl="2">
      <w:numFmt w:val="bullet"/>
      <w:lvlText w:val="•"/>
      <w:lvlJc w:val="left"/>
      <w:pPr>
        <w:ind w:left="88" w:hanging="125"/>
      </w:pPr>
      <w:rPr>
        <w:rFonts w:ascii="Arial" w:eastAsia="Arial" w:hAnsi="Arial" w:cs="Arial" w:hint="default"/>
        <w:spacing w:val="0"/>
        <w:w w:val="99"/>
        <w:lang w:val="en-US" w:eastAsia="en-US" w:bidi="ar-SA"/>
      </w:rPr>
    </w:lvl>
    <w:lvl w:ilvl="3">
      <w:numFmt w:val="bullet"/>
      <w:lvlText w:val=""/>
      <w:lvlJc w:val="left"/>
      <w:pPr>
        <w:ind w:left="767" w:hanging="284"/>
      </w:pPr>
      <w:rPr>
        <w:rFonts w:ascii="Symbol" w:eastAsia="Symbol" w:hAnsi="Symbol" w:cs="Symbol" w:hint="default"/>
        <w:b w:val="0"/>
        <w:bCs w:val="0"/>
        <w:i w:val="0"/>
        <w:iCs w:val="0"/>
        <w:spacing w:val="0"/>
        <w:w w:val="100"/>
        <w:sz w:val="23"/>
        <w:szCs w:val="23"/>
        <w:lang w:val="en-US" w:eastAsia="en-US" w:bidi="ar-SA"/>
      </w:rPr>
    </w:lvl>
    <w:lvl w:ilvl="4">
      <w:numFmt w:val="bullet"/>
      <w:lvlText w:val="•"/>
      <w:lvlJc w:val="left"/>
      <w:pPr>
        <w:ind w:left="3080" w:hanging="284"/>
      </w:pPr>
      <w:rPr>
        <w:rFonts w:hint="default"/>
        <w:lang w:val="en-US" w:eastAsia="en-US" w:bidi="ar-SA"/>
      </w:rPr>
    </w:lvl>
    <w:lvl w:ilvl="5">
      <w:numFmt w:val="bullet"/>
      <w:lvlText w:val="•"/>
      <w:lvlJc w:val="left"/>
      <w:pPr>
        <w:ind w:left="4220" w:hanging="284"/>
      </w:pPr>
      <w:rPr>
        <w:rFonts w:hint="default"/>
        <w:lang w:val="en-US" w:eastAsia="en-US" w:bidi="ar-SA"/>
      </w:rPr>
    </w:lvl>
    <w:lvl w:ilvl="6">
      <w:numFmt w:val="bullet"/>
      <w:lvlText w:val="•"/>
      <w:lvlJc w:val="left"/>
      <w:pPr>
        <w:ind w:left="5361" w:hanging="284"/>
      </w:pPr>
      <w:rPr>
        <w:rFonts w:hint="default"/>
        <w:lang w:val="en-US" w:eastAsia="en-US" w:bidi="ar-SA"/>
      </w:rPr>
    </w:lvl>
    <w:lvl w:ilvl="7">
      <w:numFmt w:val="bullet"/>
      <w:lvlText w:val="•"/>
      <w:lvlJc w:val="left"/>
      <w:pPr>
        <w:ind w:left="6501" w:hanging="284"/>
      </w:pPr>
      <w:rPr>
        <w:rFonts w:hint="default"/>
        <w:lang w:val="en-US" w:eastAsia="en-US" w:bidi="ar-SA"/>
      </w:rPr>
    </w:lvl>
    <w:lvl w:ilvl="8">
      <w:numFmt w:val="bullet"/>
      <w:lvlText w:val="•"/>
      <w:lvlJc w:val="left"/>
      <w:pPr>
        <w:ind w:left="7641" w:hanging="284"/>
      </w:pPr>
      <w:rPr>
        <w:rFonts w:hint="default"/>
        <w:lang w:val="en-US" w:eastAsia="en-US" w:bidi="ar-SA"/>
      </w:rPr>
    </w:lvl>
  </w:abstractNum>
  <w:abstractNum w:abstractNumId="1" w15:restartNumberingAfterBreak="0">
    <w:nsid w:val="2A181D6F"/>
    <w:multiLevelType w:val="multilevel"/>
    <w:tmpl w:val="CBC00C7E"/>
    <w:lvl w:ilvl="0">
      <w:start w:val="1"/>
      <w:numFmt w:val="decimal"/>
      <w:lvlText w:val="%1"/>
      <w:lvlJc w:val="left"/>
      <w:pPr>
        <w:ind w:left="807" w:hanging="721"/>
        <w:jc w:val="left"/>
      </w:pPr>
      <w:rPr>
        <w:rFonts w:hint="default"/>
        <w:lang w:val="en-US" w:eastAsia="en-US" w:bidi="ar-SA"/>
      </w:rPr>
    </w:lvl>
    <w:lvl w:ilvl="1">
      <w:numFmt w:val="decimal"/>
      <w:lvlText w:val="%1.%2"/>
      <w:lvlJc w:val="left"/>
      <w:pPr>
        <w:ind w:left="807" w:hanging="721"/>
        <w:jc w:val="left"/>
      </w:pPr>
      <w:rPr>
        <w:rFonts w:ascii="Arial" w:eastAsia="Arial" w:hAnsi="Arial" w:cs="Arial" w:hint="default"/>
        <w:b/>
        <w:bCs/>
        <w:i w:val="0"/>
        <w:iCs w:val="0"/>
        <w:spacing w:val="-1"/>
        <w:w w:val="99"/>
        <w:sz w:val="32"/>
        <w:szCs w:val="32"/>
        <w:lang w:val="en-US" w:eastAsia="en-US" w:bidi="ar-SA"/>
      </w:rPr>
    </w:lvl>
    <w:lvl w:ilvl="2">
      <w:numFmt w:val="bullet"/>
      <w:lvlText w:val=""/>
      <w:lvlJc w:val="left"/>
      <w:pPr>
        <w:ind w:left="808" w:hanging="361"/>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536" w:hanging="361"/>
      </w:pPr>
      <w:rPr>
        <w:rFonts w:hint="default"/>
        <w:lang w:val="en-US" w:eastAsia="en-US" w:bidi="ar-SA"/>
      </w:rPr>
    </w:lvl>
    <w:lvl w:ilvl="4">
      <w:numFmt w:val="bullet"/>
      <w:lvlText w:val="•"/>
      <w:lvlJc w:val="left"/>
      <w:pPr>
        <w:ind w:left="4448" w:hanging="361"/>
      </w:pPr>
      <w:rPr>
        <w:rFonts w:hint="default"/>
        <w:lang w:val="en-US" w:eastAsia="en-US" w:bidi="ar-SA"/>
      </w:rPr>
    </w:lvl>
    <w:lvl w:ilvl="5">
      <w:numFmt w:val="bullet"/>
      <w:lvlText w:val="•"/>
      <w:lvlJc w:val="left"/>
      <w:pPr>
        <w:ind w:left="5361" w:hanging="361"/>
      </w:pPr>
      <w:rPr>
        <w:rFonts w:hint="default"/>
        <w:lang w:val="en-US" w:eastAsia="en-US" w:bidi="ar-SA"/>
      </w:rPr>
    </w:lvl>
    <w:lvl w:ilvl="6">
      <w:numFmt w:val="bullet"/>
      <w:lvlText w:val="•"/>
      <w:lvlJc w:val="left"/>
      <w:pPr>
        <w:ind w:left="6273" w:hanging="361"/>
      </w:pPr>
      <w:rPr>
        <w:rFonts w:hint="default"/>
        <w:lang w:val="en-US" w:eastAsia="en-US" w:bidi="ar-SA"/>
      </w:rPr>
    </w:lvl>
    <w:lvl w:ilvl="7">
      <w:numFmt w:val="bullet"/>
      <w:lvlText w:val="•"/>
      <w:lvlJc w:val="left"/>
      <w:pPr>
        <w:ind w:left="7185" w:hanging="361"/>
      </w:pPr>
      <w:rPr>
        <w:rFonts w:hint="default"/>
        <w:lang w:val="en-US" w:eastAsia="en-US" w:bidi="ar-SA"/>
      </w:rPr>
    </w:lvl>
    <w:lvl w:ilvl="8">
      <w:numFmt w:val="bullet"/>
      <w:lvlText w:val="•"/>
      <w:lvlJc w:val="left"/>
      <w:pPr>
        <w:ind w:left="8097" w:hanging="361"/>
      </w:pPr>
      <w:rPr>
        <w:rFonts w:hint="default"/>
        <w:lang w:val="en-US" w:eastAsia="en-US" w:bidi="ar-SA"/>
      </w:rPr>
    </w:lvl>
  </w:abstractNum>
  <w:abstractNum w:abstractNumId="2" w15:restartNumberingAfterBreak="0">
    <w:nsid w:val="2D524EF8"/>
    <w:multiLevelType w:val="hybridMultilevel"/>
    <w:tmpl w:val="B068FF1A"/>
    <w:lvl w:ilvl="0" w:tplc="1A102808">
      <w:numFmt w:val="bullet"/>
      <w:lvlText w:val=""/>
      <w:lvlJc w:val="left"/>
      <w:pPr>
        <w:ind w:left="808" w:hanging="361"/>
      </w:pPr>
      <w:rPr>
        <w:rFonts w:ascii="Symbol" w:eastAsia="Symbol" w:hAnsi="Symbol" w:cs="Symbol" w:hint="default"/>
        <w:spacing w:val="0"/>
        <w:w w:val="100"/>
        <w:lang w:val="en-US" w:eastAsia="en-US" w:bidi="ar-SA"/>
      </w:rPr>
    </w:lvl>
    <w:lvl w:ilvl="1" w:tplc="1E5C12CE">
      <w:numFmt w:val="bullet"/>
      <w:lvlText w:val="•"/>
      <w:lvlJc w:val="left"/>
      <w:pPr>
        <w:ind w:left="1712" w:hanging="361"/>
      </w:pPr>
      <w:rPr>
        <w:rFonts w:hint="default"/>
        <w:lang w:val="en-US" w:eastAsia="en-US" w:bidi="ar-SA"/>
      </w:rPr>
    </w:lvl>
    <w:lvl w:ilvl="2" w:tplc="DD9066AA">
      <w:numFmt w:val="bullet"/>
      <w:lvlText w:val="•"/>
      <w:lvlJc w:val="left"/>
      <w:pPr>
        <w:ind w:left="2624" w:hanging="361"/>
      </w:pPr>
      <w:rPr>
        <w:rFonts w:hint="default"/>
        <w:lang w:val="en-US" w:eastAsia="en-US" w:bidi="ar-SA"/>
      </w:rPr>
    </w:lvl>
    <w:lvl w:ilvl="3" w:tplc="E706528A">
      <w:numFmt w:val="bullet"/>
      <w:lvlText w:val="•"/>
      <w:lvlJc w:val="left"/>
      <w:pPr>
        <w:ind w:left="3536" w:hanging="361"/>
      </w:pPr>
      <w:rPr>
        <w:rFonts w:hint="default"/>
        <w:lang w:val="en-US" w:eastAsia="en-US" w:bidi="ar-SA"/>
      </w:rPr>
    </w:lvl>
    <w:lvl w:ilvl="4" w:tplc="E022296E">
      <w:numFmt w:val="bullet"/>
      <w:lvlText w:val="•"/>
      <w:lvlJc w:val="left"/>
      <w:pPr>
        <w:ind w:left="4448" w:hanging="361"/>
      </w:pPr>
      <w:rPr>
        <w:rFonts w:hint="default"/>
        <w:lang w:val="en-US" w:eastAsia="en-US" w:bidi="ar-SA"/>
      </w:rPr>
    </w:lvl>
    <w:lvl w:ilvl="5" w:tplc="B6D8095A">
      <w:numFmt w:val="bullet"/>
      <w:lvlText w:val="•"/>
      <w:lvlJc w:val="left"/>
      <w:pPr>
        <w:ind w:left="5361" w:hanging="361"/>
      </w:pPr>
      <w:rPr>
        <w:rFonts w:hint="default"/>
        <w:lang w:val="en-US" w:eastAsia="en-US" w:bidi="ar-SA"/>
      </w:rPr>
    </w:lvl>
    <w:lvl w:ilvl="6" w:tplc="0FB6099A">
      <w:numFmt w:val="bullet"/>
      <w:lvlText w:val="•"/>
      <w:lvlJc w:val="left"/>
      <w:pPr>
        <w:ind w:left="6273" w:hanging="361"/>
      </w:pPr>
      <w:rPr>
        <w:rFonts w:hint="default"/>
        <w:lang w:val="en-US" w:eastAsia="en-US" w:bidi="ar-SA"/>
      </w:rPr>
    </w:lvl>
    <w:lvl w:ilvl="7" w:tplc="B538CA22">
      <w:numFmt w:val="bullet"/>
      <w:lvlText w:val="•"/>
      <w:lvlJc w:val="left"/>
      <w:pPr>
        <w:ind w:left="7185" w:hanging="361"/>
      </w:pPr>
      <w:rPr>
        <w:rFonts w:hint="default"/>
        <w:lang w:val="en-US" w:eastAsia="en-US" w:bidi="ar-SA"/>
      </w:rPr>
    </w:lvl>
    <w:lvl w:ilvl="8" w:tplc="1C9A94FC">
      <w:numFmt w:val="bullet"/>
      <w:lvlText w:val="•"/>
      <w:lvlJc w:val="left"/>
      <w:pPr>
        <w:ind w:left="8097" w:hanging="361"/>
      </w:pPr>
      <w:rPr>
        <w:rFonts w:hint="default"/>
        <w:lang w:val="en-US" w:eastAsia="en-US" w:bidi="ar-SA"/>
      </w:rPr>
    </w:lvl>
  </w:abstractNum>
  <w:abstractNum w:abstractNumId="3" w15:restartNumberingAfterBreak="0">
    <w:nsid w:val="30F850E0"/>
    <w:multiLevelType w:val="hybridMultilevel"/>
    <w:tmpl w:val="C83EA438"/>
    <w:lvl w:ilvl="0" w:tplc="7C8C8886">
      <w:start w:val="13"/>
      <w:numFmt w:val="decimal"/>
      <w:lvlText w:val="%1.0"/>
      <w:lvlJc w:val="left"/>
      <w:pPr>
        <w:ind w:left="714" w:hanging="627"/>
        <w:jc w:val="left"/>
      </w:pPr>
      <w:rPr>
        <w:rFonts w:ascii="Arial" w:eastAsia="Arial" w:hAnsi="Arial" w:cs="Arial" w:hint="default"/>
        <w:b/>
        <w:bCs/>
        <w:i w:val="0"/>
        <w:iCs w:val="0"/>
        <w:spacing w:val="-1"/>
        <w:w w:val="100"/>
        <w:sz w:val="28"/>
        <w:szCs w:val="28"/>
        <w:lang w:val="en-US" w:eastAsia="en-US" w:bidi="ar-SA"/>
      </w:rPr>
    </w:lvl>
    <w:lvl w:ilvl="1" w:tplc="E3B43164">
      <w:numFmt w:val="bullet"/>
      <w:lvlText w:val="•"/>
      <w:lvlJc w:val="left"/>
      <w:pPr>
        <w:ind w:left="1640" w:hanging="627"/>
      </w:pPr>
      <w:rPr>
        <w:rFonts w:hint="default"/>
        <w:lang w:val="en-US" w:eastAsia="en-US" w:bidi="ar-SA"/>
      </w:rPr>
    </w:lvl>
    <w:lvl w:ilvl="2" w:tplc="2A0C95A6">
      <w:numFmt w:val="bullet"/>
      <w:lvlText w:val="•"/>
      <w:lvlJc w:val="left"/>
      <w:pPr>
        <w:ind w:left="2560" w:hanging="627"/>
      </w:pPr>
      <w:rPr>
        <w:rFonts w:hint="default"/>
        <w:lang w:val="en-US" w:eastAsia="en-US" w:bidi="ar-SA"/>
      </w:rPr>
    </w:lvl>
    <w:lvl w:ilvl="3" w:tplc="A9188B0C">
      <w:numFmt w:val="bullet"/>
      <w:lvlText w:val="•"/>
      <w:lvlJc w:val="left"/>
      <w:pPr>
        <w:ind w:left="3480" w:hanging="627"/>
      </w:pPr>
      <w:rPr>
        <w:rFonts w:hint="default"/>
        <w:lang w:val="en-US" w:eastAsia="en-US" w:bidi="ar-SA"/>
      </w:rPr>
    </w:lvl>
    <w:lvl w:ilvl="4" w:tplc="B872713E">
      <w:numFmt w:val="bullet"/>
      <w:lvlText w:val="•"/>
      <w:lvlJc w:val="left"/>
      <w:pPr>
        <w:ind w:left="4400" w:hanging="627"/>
      </w:pPr>
      <w:rPr>
        <w:rFonts w:hint="default"/>
        <w:lang w:val="en-US" w:eastAsia="en-US" w:bidi="ar-SA"/>
      </w:rPr>
    </w:lvl>
    <w:lvl w:ilvl="5" w:tplc="CBB45AF6">
      <w:numFmt w:val="bullet"/>
      <w:lvlText w:val="•"/>
      <w:lvlJc w:val="left"/>
      <w:pPr>
        <w:ind w:left="5321" w:hanging="627"/>
      </w:pPr>
      <w:rPr>
        <w:rFonts w:hint="default"/>
        <w:lang w:val="en-US" w:eastAsia="en-US" w:bidi="ar-SA"/>
      </w:rPr>
    </w:lvl>
    <w:lvl w:ilvl="6" w:tplc="F86613AC">
      <w:numFmt w:val="bullet"/>
      <w:lvlText w:val="•"/>
      <w:lvlJc w:val="left"/>
      <w:pPr>
        <w:ind w:left="6241" w:hanging="627"/>
      </w:pPr>
      <w:rPr>
        <w:rFonts w:hint="default"/>
        <w:lang w:val="en-US" w:eastAsia="en-US" w:bidi="ar-SA"/>
      </w:rPr>
    </w:lvl>
    <w:lvl w:ilvl="7" w:tplc="34028E68">
      <w:numFmt w:val="bullet"/>
      <w:lvlText w:val="•"/>
      <w:lvlJc w:val="left"/>
      <w:pPr>
        <w:ind w:left="7161" w:hanging="627"/>
      </w:pPr>
      <w:rPr>
        <w:rFonts w:hint="default"/>
        <w:lang w:val="en-US" w:eastAsia="en-US" w:bidi="ar-SA"/>
      </w:rPr>
    </w:lvl>
    <w:lvl w:ilvl="8" w:tplc="A14C8390">
      <w:numFmt w:val="bullet"/>
      <w:lvlText w:val="•"/>
      <w:lvlJc w:val="left"/>
      <w:pPr>
        <w:ind w:left="8081" w:hanging="627"/>
      </w:pPr>
      <w:rPr>
        <w:rFonts w:hint="default"/>
        <w:lang w:val="en-US" w:eastAsia="en-US" w:bidi="ar-SA"/>
      </w:rPr>
    </w:lvl>
  </w:abstractNum>
  <w:abstractNum w:abstractNumId="4" w15:restartNumberingAfterBreak="0">
    <w:nsid w:val="4BF95B2A"/>
    <w:multiLevelType w:val="hybridMultilevel"/>
    <w:tmpl w:val="4C967F52"/>
    <w:lvl w:ilvl="0" w:tplc="0BA4E4F8">
      <w:numFmt w:val="bullet"/>
      <w:lvlText w:val="•"/>
      <w:lvlJc w:val="left"/>
      <w:pPr>
        <w:ind w:left="88" w:hanging="140"/>
      </w:pPr>
      <w:rPr>
        <w:rFonts w:ascii="Arial" w:eastAsia="Arial" w:hAnsi="Arial" w:cs="Arial" w:hint="default"/>
        <w:b w:val="0"/>
        <w:bCs w:val="0"/>
        <w:i w:val="0"/>
        <w:iCs w:val="0"/>
        <w:spacing w:val="0"/>
        <w:w w:val="100"/>
        <w:sz w:val="22"/>
        <w:szCs w:val="22"/>
        <w:lang w:val="en-US" w:eastAsia="en-US" w:bidi="ar-SA"/>
      </w:rPr>
    </w:lvl>
    <w:lvl w:ilvl="1" w:tplc="A3E87FB0">
      <w:numFmt w:val="bullet"/>
      <w:lvlText w:val="•"/>
      <w:lvlJc w:val="left"/>
      <w:pPr>
        <w:ind w:left="1064" w:hanging="140"/>
      </w:pPr>
      <w:rPr>
        <w:rFonts w:hint="default"/>
        <w:lang w:val="en-US" w:eastAsia="en-US" w:bidi="ar-SA"/>
      </w:rPr>
    </w:lvl>
    <w:lvl w:ilvl="2" w:tplc="16947D4C">
      <w:numFmt w:val="bullet"/>
      <w:lvlText w:val="•"/>
      <w:lvlJc w:val="left"/>
      <w:pPr>
        <w:ind w:left="2048" w:hanging="140"/>
      </w:pPr>
      <w:rPr>
        <w:rFonts w:hint="default"/>
        <w:lang w:val="en-US" w:eastAsia="en-US" w:bidi="ar-SA"/>
      </w:rPr>
    </w:lvl>
    <w:lvl w:ilvl="3" w:tplc="3E769518">
      <w:numFmt w:val="bullet"/>
      <w:lvlText w:val="•"/>
      <w:lvlJc w:val="left"/>
      <w:pPr>
        <w:ind w:left="3032" w:hanging="140"/>
      </w:pPr>
      <w:rPr>
        <w:rFonts w:hint="default"/>
        <w:lang w:val="en-US" w:eastAsia="en-US" w:bidi="ar-SA"/>
      </w:rPr>
    </w:lvl>
    <w:lvl w:ilvl="4" w:tplc="465A7524">
      <w:numFmt w:val="bullet"/>
      <w:lvlText w:val="•"/>
      <w:lvlJc w:val="left"/>
      <w:pPr>
        <w:ind w:left="4016" w:hanging="140"/>
      </w:pPr>
      <w:rPr>
        <w:rFonts w:hint="default"/>
        <w:lang w:val="en-US" w:eastAsia="en-US" w:bidi="ar-SA"/>
      </w:rPr>
    </w:lvl>
    <w:lvl w:ilvl="5" w:tplc="797C2CF6">
      <w:numFmt w:val="bullet"/>
      <w:lvlText w:val="•"/>
      <w:lvlJc w:val="left"/>
      <w:pPr>
        <w:ind w:left="5001" w:hanging="140"/>
      </w:pPr>
      <w:rPr>
        <w:rFonts w:hint="default"/>
        <w:lang w:val="en-US" w:eastAsia="en-US" w:bidi="ar-SA"/>
      </w:rPr>
    </w:lvl>
    <w:lvl w:ilvl="6" w:tplc="5A7E045C">
      <w:numFmt w:val="bullet"/>
      <w:lvlText w:val="•"/>
      <w:lvlJc w:val="left"/>
      <w:pPr>
        <w:ind w:left="5985" w:hanging="140"/>
      </w:pPr>
      <w:rPr>
        <w:rFonts w:hint="default"/>
        <w:lang w:val="en-US" w:eastAsia="en-US" w:bidi="ar-SA"/>
      </w:rPr>
    </w:lvl>
    <w:lvl w:ilvl="7" w:tplc="A8647D5E">
      <w:numFmt w:val="bullet"/>
      <w:lvlText w:val="•"/>
      <w:lvlJc w:val="left"/>
      <w:pPr>
        <w:ind w:left="6969" w:hanging="140"/>
      </w:pPr>
      <w:rPr>
        <w:rFonts w:hint="default"/>
        <w:lang w:val="en-US" w:eastAsia="en-US" w:bidi="ar-SA"/>
      </w:rPr>
    </w:lvl>
    <w:lvl w:ilvl="8" w:tplc="0F24293C">
      <w:numFmt w:val="bullet"/>
      <w:lvlText w:val="•"/>
      <w:lvlJc w:val="left"/>
      <w:pPr>
        <w:ind w:left="7953" w:hanging="140"/>
      </w:pPr>
      <w:rPr>
        <w:rFonts w:hint="default"/>
        <w:lang w:val="en-US" w:eastAsia="en-US" w:bidi="ar-SA"/>
      </w:rPr>
    </w:lvl>
  </w:abstractNum>
  <w:abstractNum w:abstractNumId="5" w15:restartNumberingAfterBreak="0">
    <w:nsid w:val="4C8C4D84"/>
    <w:multiLevelType w:val="multilevel"/>
    <w:tmpl w:val="140EC172"/>
    <w:lvl w:ilvl="0">
      <w:start w:val="5"/>
      <w:numFmt w:val="decimal"/>
      <w:lvlText w:val="%1"/>
      <w:lvlJc w:val="left"/>
      <w:pPr>
        <w:ind w:left="459" w:hanging="372"/>
        <w:jc w:val="left"/>
      </w:pPr>
      <w:rPr>
        <w:rFonts w:hint="default"/>
        <w:lang w:val="en-US" w:eastAsia="en-US" w:bidi="ar-SA"/>
      </w:rPr>
    </w:lvl>
    <w:lvl w:ilvl="1">
      <w:start w:val="1"/>
      <w:numFmt w:val="decimal"/>
      <w:lvlText w:val="%1.%2"/>
      <w:lvlJc w:val="left"/>
      <w:pPr>
        <w:ind w:left="459" w:hanging="372"/>
        <w:jc w:val="left"/>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2352" w:hanging="372"/>
      </w:pPr>
      <w:rPr>
        <w:rFonts w:hint="default"/>
        <w:lang w:val="en-US" w:eastAsia="en-US" w:bidi="ar-SA"/>
      </w:rPr>
    </w:lvl>
    <w:lvl w:ilvl="3">
      <w:numFmt w:val="bullet"/>
      <w:lvlText w:val="•"/>
      <w:lvlJc w:val="left"/>
      <w:pPr>
        <w:ind w:left="3298" w:hanging="372"/>
      </w:pPr>
      <w:rPr>
        <w:rFonts w:hint="default"/>
        <w:lang w:val="en-US" w:eastAsia="en-US" w:bidi="ar-SA"/>
      </w:rPr>
    </w:lvl>
    <w:lvl w:ilvl="4">
      <w:numFmt w:val="bullet"/>
      <w:lvlText w:val="•"/>
      <w:lvlJc w:val="left"/>
      <w:pPr>
        <w:ind w:left="4244" w:hanging="372"/>
      </w:pPr>
      <w:rPr>
        <w:rFonts w:hint="default"/>
        <w:lang w:val="en-US" w:eastAsia="en-US" w:bidi="ar-SA"/>
      </w:rPr>
    </w:lvl>
    <w:lvl w:ilvl="5">
      <w:numFmt w:val="bullet"/>
      <w:lvlText w:val="•"/>
      <w:lvlJc w:val="left"/>
      <w:pPr>
        <w:ind w:left="5191" w:hanging="372"/>
      </w:pPr>
      <w:rPr>
        <w:rFonts w:hint="default"/>
        <w:lang w:val="en-US" w:eastAsia="en-US" w:bidi="ar-SA"/>
      </w:rPr>
    </w:lvl>
    <w:lvl w:ilvl="6">
      <w:numFmt w:val="bullet"/>
      <w:lvlText w:val="•"/>
      <w:lvlJc w:val="left"/>
      <w:pPr>
        <w:ind w:left="6137" w:hanging="372"/>
      </w:pPr>
      <w:rPr>
        <w:rFonts w:hint="default"/>
        <w:lang w:val="en-US" w:eastAsia="en-US" w:bidi="ar-SA"/>
      </w:rPr>
    </w:lvl>
    <w:lvl w:ilvl="7">
      <w:numFmt w:val="bullet"/>
      <w:lvlText w:val="•"/>
      <w:lvlJc w:val="left"/>
      <w:pPr>
        <w:ind w:left="7083" w:hanging="372"/>
      </w:pPr>
      <w:rPr>
        <w:rFonts w:hint="default"/>
        <w:lang w:val="en-US" w:eastAsia="en-US" w:bidi="ar-SA"/>
      </w:rPr>
    </w:lvl>
    <w:lvl w:ilvl="8">
      <w:numFmt w:val="bullet"/>
      <w:lvlText w:val="•"/>
      <w:lvlJc w:val="left"/>
      <w:pPr>
        <w:ind w:left="8029" w:hanging="372"/>
      </w:pPr>
      <w:rPr>
        <w:rFonts w:hint="default"/>
        <w:lang w:val="en-US" w:eastAsia="en-US" w:bidi="ar-SA"/>
      </w:rPr>
    </w:lvl>
  </w:abstractNum>
  <w:abstractNum w:abstractNumId="6" w15:restartNumberingAfterBreak="0">
    <w:nsid w:val="5360559C"/>
    <w:multiLevelType w:val="hybridMultilevel"/>
    <w:tmpl w:val="F6047DC4"/>
    <w:lvl w:ilvl="0" w:tplc="57D01DBA">
      <w:start w:val="1"/>
      <w:numFmt w:val="decimal"/>
      <w:lvlText w:val="%1.0"/>
      <w:lvlJc w:val="left"/>
      <w:pPr>
        <w:ind w:left="2562" w:hanging="1035"/>
        <w:jc w:val="left"/>
      </w:pPr>
      <w:rPr>
        <w:rFonts w:ascii="Arial" w:eastAsia="Arial" w:hAnsi="Arial" w:cs="Arial" w:hint="default"/>
        <w:b w:val="0"/>
        <w:bCs w:val="0"/>
        <w:i w:val="0"/>
        <w:iCs w:val="0"/>
        <w:spacing w:val="-1"/>
        <w:w w:val="100"/>
        <w:sz w:val="28"/>
        <w:szCs w:val="28"/>
        <w:lang w:val="en-US" w:eastAsia="en-US" w:bidi="ar-SA"/>
      </w:rPr>
    </w:lvl>
    <w:lvl w:ilvl="1" w:tplc="CFD23EFC">
      <w:numFmt w:val="bullet"/>
      <w:lvlText w:val="•"/>
      <w:lvlJc w:val="left"/>
      <w:pPr>
        <w:ind w:left="3296" w:hanging="1035"/>
      </w:pPr>
      <w:rPr>
        <w:rFonts w:hint="default"/>
        <w:lang w:val="en-US" w:eastAsia="en-US" w:bidi="ar-SA"/>
      </w:rPr>
    </w:lvl>
    <w:lvl w:ilvl="2" w:tplc="A79A4E6E">
      <w:numFmt w:val="bullet"/>
      <w:lvlText w:val="•"/>
      <w:lvlJc w:val="left"/>
      <w:pPr>
        <w:ind w:left="4032" w:hanging="1035"/>
      </w:pPr>
      <w:rPr>
        <w:rFonts w:hint="default"/>
        <w:lang w:val="en-US" w:eastAsia="en-US" w:bidi="ar-SA"/>
      </w:rPr>
    </w:lvl>
    <w:lvl w:ilvl="3" w:tplc="4A32C72E">
      <w:numFmt w:val="bullet"/>
      <w:lvlText w:val="•"/>
      <w:lvlJc w:val="left"/>
      <w:pPr>
        <w:ind w:left="4768" w:hanging="1035"/>
      </w:pPr>
      <w:rPr>
        <w:rFonts w:hint="default"/>
        <w:lang w:val="en-US" w:eastAsia="en-US" w:bidi="ar-SA"/>
      </w:rPr>
    </w:lvl>
    <w:lvl w:ilvl="4" w:tplc="E92605DC">
      <w:numFmt w:val="bullet"/>
      <w:lvlText w:val="•"/>
      <w:lvlJc w:val="left"/>
      <w:pPr>
        <w:ind w:left="5504" w:hanging="1035"/>
      </w:pPr>
      <w:rPr>
        <w:rFonts w:hint="default"/>
        <w:lang w:val="en-US" w:eastAsia="en-US" w:bidi="ar-SA"/>
      </w:rPr>
    </w:lvl>
    <w:lvl w:ilvl="5" w:tplc="338CED74">
      <w:numFmt w:val="bullet"/>
      <w:lvlText w:val="•"/>
      <w:lvlJc w:val="left"/>
      <w:pPr>
        <w:ind w:left="6241" w:hanging="1035"/>
      </w:pPr>
      <w:rPr>
        <w:rFonts w:hint="default"/>
        <w:lang w:val="en-US" w:eastAsia="en-US" w:bidi="ar-SA"/>
      </w:rPr>
    </w:lvl>
    <w:lvl w:ilvl="6" w:tplc="279CFD3A">
      <w:numFmt w:val="bullet"/>
      <w:lvlText w:val="•"/>
      <w:lvlJc w:val="left"/>
      <w:pPr>
        <w:ind w:left="6977" w:hanging="1035"/>
      </w:pPr>
      <w:rPr>
        <w:rFonts w:hint="default"/>
        <w:lang w:val="en-US" w:eastAsia="en-US" w:bidi="ar-SA"/>
      </w:rPr>
    </w:lvl>
    <w:lvl w:ilvl="7" w:tplc="2434338A">
      <w:numFmt w:val="bullet"/>
      <w:lvlText w:val="•"/>
      <w:lvlJc w:val="left"/>
      <w:pPr>
        <w:ind w:left="7713" w:hanging="1035"/>
      </w:pPr>
      <w:rPr>
        <w:rFonts w:hint="default"/>
        <w:lang w:val="en-US" w:eastAsia="en-US" w:bidi="ar-SA"/>
      </w:rPr>
    </w:lvl>
    <w:lvl w:ilvl="8" w:tplc="7E14255A">
      <w:numFmt w:val="bullet"/>
      <w:lvlText w:val="•"/>
      <w:lvlJc w:val="left"/>
      <w:pPr>
        <w:ind w:left="8449" w:hanging="1035"/>
      </w:pPr>
      <w:rPr>
        <w:rFonts w:hint="default"/>
        <w:lang w:val="en-US" w:eastAsia="en-US" w:bidi="ar-SA"/>
      </w:rPr>
    </w:lvl>
  </w:abstractNum>
  <w:abstractNum w:abstractNumId="7" w15:restartNumberingAfterBreak="0">
    <w:nsid w:val="6AA17A7D"/>
    <w:multiLevelType w:val="hybridMultilevel"/>
    <w:tmpl w:val="DBEEDB68"/>
    <w:lvl w:ilvl="0" w:tplc="BECC1918">
      <w:start w:val="8"/>
      <w:numFmt w:val="decimal"/>
      <w:lvlText w:val="%1.0"/>
      <w:lvlJc w:val="left"/>
      <w:pPr>
        <w:ind w:left="807" w:hanging="720"/>
        <w:jc w:val="left"/>
      </w:pPr>
      <w:rPr>
        <w:rFonts w:ascii="Arial" w:eastAsia="Arial" w:hAnsi="Arial" w:cs="Arial" w:hint="default"/>
        <w:b/>
        <w:bCs/>
        <w:i w:val="0"/>
        <w:iCs w:val="0"/>
        <w:spacing w:val="-1"/>
        <w:w w:val="100"/>
        <w:sz w:val="28"/>
        <w:szCs w:val="28"/>
        <w:lang w:val="en-US" w:eastAsia="en-US" w:bidi="ar-SA"/>
      </w:rPr>
    </w:lvl>
    <w:lvl w:ilvl="1" w:tplc="2ABE1F54">
      <w:numFmt w:val="bullet"/>
      <w:lvlText w:val=""/>
      <w:lvlJc w:val="left"/>
      <w:pPr>
        <w:ind w:left="808" w:hanging="361"/>
      </w:pPr>
      <w:rPr>
        <w:rFonts w:ascii="Symbol" w:eastAsia="Symbol" w:hAnsi="Symbol" w:cs="Symbol" w:hint="default"/>
        <w:spacing w:val="0"/>
        <w:w w:val="100"/>
        <w:lang w:val="en-US" w:eastAsia="en-US" w:bidi="ar-SA"/>
      </w:rPr>
    </w:lvl>
    <w:lvl w:ilvl="2" w:tplc="51D24870">
      <w:numFmt w:val="bullet"/>
      <w:lvlText w:val="•"/>
      <w:lvlJc w:val="left"/>
      <w:pPr>
        <w:ind w:left="2624" w:hanging="361"/>
      </w:pPr>
      <w:rPr>
        <w:rFonts w:hint="default"/>
        <w:lang w:val="en-US" w:eastAsia="en-US" w:bidi="ar-SA"/>
      </w:rPr>
    </w:lvl>
    <w:lvl w:ilvl="3" w:tplc="7E40F790">
      <w:numFmt w:val="bullet"/>
      <w:lvlText w:val="•"/>
      <w:lvlJc w:val="left"/>
      <w:pPr>
        <w:ind w:left="3536" w:hanging="361"/>
      </w:pPr>
      <w:rPr>
        <w:rFonts w:hint="default"/>
        <w:lang w:val="en-US" w:eastAsia="en-US" w:bidi="ar-SA"/>
      </w:rPr>
    </w:lvl>
    <w:lvl w:ilvl="4" w:tplc="E2B0305C">
      <w:numFmt w:val="bullet"/>
      <w:lvlText w:val="•"/>
      <w:lvlJc w:val="left"/>
      <w:pPr>
        <w:ind w:left="4448" w:hanging="361"/>
      </w:pPr>
      <w:rPr>
        <w:rFonts w:hint="default"/>
        <w:lang w:val="en-US" w:eastAsia="en-US" w:bidi="ar-SA"/>
      </w:rPr>
    </w:lvl>
    <w:lvl w:ilvl="5" w:tplc="7E62E982">
      <w:numFmt w:val="bullet"/>
      <w:lvlText w:val="•"/>
      <w:lvlJc w:val="left"/>
      <w:pPr>
        <w:ind w:left="5361" w:hanging="361"/>
      </w:pPr>
      <w:rPr>
        <w:rFonts w:hint="default"/>
        <w:lang w:val="en-US" w:eastAsia="en-US" w:bidi="ar-SA"/>
      </w:rPr>
    </w:lvl>
    <w:lvl w:ilvl="6" w:tplc="E6804A7E">
      <w:numFmt w:val="bullet"/>
      <w:lvlText w:val="•"/>
      <w:lvlJc w:val="left"/>
      <w:pPr>
        <w:ind w:left="6273" w:hanging="361"/>
      </w:pPr>
      <w:rPr>
        <w:rFonts w:hint="default"/>
        <w:lang w:val="en-US" w:eastAsia="en-US" w:bidi="ar-SA"/>
      </w:rPr>
    </w:lvl>
    <w:lvl w:ilvl="7" w:tplc="1624AEA8">
      <w:numFmt w:val="bullet"/>
      <w:lvlText w:val="•"/>
      <w:lvlJc w:val="left"/>
      <w:pPr>
        <w:ind w:left="7185" w:hanging="361"/>
      </w:pPr>
      <w:rPr>
        <w:rFonts w:hint="default"/>
        <w:lang w:val="en-US" w:eastAsia="en-US" w:bidi="ar-SA"/>
      </w:rPr>
    </w:lvl>
    <w:lvl w:ilvl="8" w:tplc="D1067A00">
      <w:numFmt w:val="bullet"/>
      <w:lvlText w:val="•"/>
      <w:lvlJc w:val="left"/>
      <w:pPr>
        <w:ind w:left="8097" w:hanging="361"/>
      </w:pPr>
      <w:rPr>
        <w:rFonts w:hint="default"/>
        <w:lang w:val="en-US" w:eastAsia="en-US" w:bidi="ar-SA"/>
      </w:rPr>
    </w:lvl>
  </w:abstractNum>
  <w:abstractNum w:abstractNumId="8" w15:restartNumberingAfterBreak="0">
    <w:nsid w:val="6D273594"/>
    <w:multiLevelType w:val="hybridMultilevel"/>
    <w:tmpl w:val="7C147EBA"/>
    <w:lvl w:ilvl="0" w:tplc="20CEC576">
      <w:numFmt w:val="bullet"/>
      <w:lvlText w:val=""/>
      <w:lvlJc w:val="left"/>
      <w:pPr>
        <w:ind w:left="808" w:hanging="361"/>
      </w:pPr>
      <w:rPr>
        <w:rFonts w:ascii="Symbol" w:eastAsia="Symbol" w:hAnsi="Symbol" w:cs="Symbol" w:hint="default"/>
        <w:b w:val="0"/>
        <w:bCs w:val="0"/>
        <w:i w:val="0"/>
        <w:iCs w:val="0"/>
        <w:spacing w:val="0"/>
        <w:w w:val="100"/>
        <w:sz w:val="22"/>
        <w:szCs w:val="22"/>
        <w:lang w:val="en-US" w:eastAsia="en-US" w:bidi="ar-SA"/>
      </w:rPr>
    </w:lvl>
    <w:lvl w:ilvl="1" w:tplc="CED8B7EE">
      <w:numFmt w:val="bullet"/>
      <w:lvlText w:val="•"/>
      <w:lvlJc w:val="left"/>
      <w:pPr>
        <w:ind w:left="1712" w:hanging="361"/>
      </w:pPr>
      <w:rPr>
        <w:rFonts w:hint="default"/>
        <w:lang w:val="en-US" w:eastAsia="en-US" w:bidi="ar-SA"/>
      </w:rPr>
    </w:lvl>
    <w:lvl w:ilvl="2" w:tplc="A46E82E6">
      <w:numFmt w:val="bullet"/>
      <w:lvlText w:val="•"/>
      <w:lvlJc w:val="left"/>
      <w:pPr>
        <w:ind w:left="2624" w:hanging="361"/>
      </w:pPr>
      <w:rPr>
        <w:rFonts w:hint="default"/>
        <w:lang w:val="en-US" w:eastAsia="en-US" w:bidi="ar-SA"/>
      </w:rPr>
    </w:lvl>
    <w:lvl w:ilvl="3" w:tplc="18722ED8">
      <w:numFmt w:val="bullet"/>
      <w:lvlText w:val="•"/>
      <w:lvlJc w:val="left"/>
      <w:pPr>
        <w:ind w:left="3536" w:hanging="361"/>
      </w:pPr>
      <w:rPr>
        <w:rFonts w:hint="default"/>
        <w:lang w:val="en-US" w:eastAsia="en-US" w:bidi="ar-SA"/>
      </w:rPr>
    </w:lvl>
    <w:lvl w:ilvl="4" w:tplc="61626444">
      <w:numFmt w:val="bullet"/>
      <w:lvlText w:val="•"/>
      <w:lvlJc w:val="left"/>
      <w:pPr>
        <w:ind w:left="4448" w:hanging="361"/>
      </w:pPr>
      <w:rPr>
        <w:rFonts w:hint="default"/>
        <w:lang w:val="en-US" w:eastAsia="en-US" w:bidi="ar-SA"/>
      </w:rPr>
    </w:lvl>
    <w:lvl w:ilvl="5" w:tplc="DFC0538C">
      <w:numFmt w:val="bullet"/>
      <w:lvlText w:val="•"/>
      <w:lvlJc w:val="left"/>
      <w:pPr>
        <w:ind w:left="5361" w:hanging="361"/>
      </w:pPr>
      <w:rPr>
        <w:rFonts w:hint="default"/>
        <w:lang w:val="en-US" w:eastAsia="en-US" w:bidi="ar-SA"/>
      </w:rPr>
    </w:lvl>
    <w:lvl w:ilvl="6" w:tplc="7C74E974">
      <w:numFmt w:val="bullet"/>
      <w:lvlText w:val="•"/>
      <w:lvlJc w:val="left"/>
      <w:pPr>
        <w:ind w:left="6273" w:hanging="361"/>
      </w:pPr>
      <w:rPr>
        <w:rFonts w:hint="default"/>
        <w:lang w:val="en-US" w:eastAsia="en-US" w:bidi="ar-SA"/>
      </w:rPr>
    </w:lvl>
    <w:lvl w:ilvl="7" w:tplc="AB14881C">
      <w:numFmt w:val="bullet"/>
      <w:lvlText w:val="•"/>
      <w:lvlJc w:val="left"/>
      <w:pPr>
        <w:ind w:left="7185" w:hanging="361"/>
      </w:pPr>
      <w:rPr>
        <w:rFonts w:hint="default"/>
        <w:lang w:val="en-US" w:eastAsia="en-US" w:bidi="ar-SA"/>
      </w:rPr>
    </w:lvl>
    <w:lvl w:ilvl="8" w:tplc="17B2634A">
      <w:numFmt w:val="bullet"/>
      <w:lvlText w:val="•"/>
      <w:lvlJc w:val="left"/>
      <w:pPr>
        <w:ind w:left="8097" w:hanging="361"/>
      </w:pPr>
      <w:rPr>
        <w:rFonts w:hint="default"/>
        <w:lang w:val="en-US" w:eastAsia="en-US" w:bidi="ar-SA"/>
      </w:rPr>
    </w:lvl>
  </w:abstractNum>
  <w:abstractNum w:abstractNumId="9" w15:restartNumberingAfterBreak="0">
    <w:nsid w:val="762B1D67"/>
    <w:multiLevelType w:val="multilevel"/>
    <w:tmpl w:val="51F0C220"/>
    <w:lvl w:ilvl="0">
      <w:start w:val="6"/>
      <w:numFmt w:val="decimal"/>
      <w:lvlText w:val="%1"/>
      <w:lvlJc w:val="left"/>
      <w:pPr>
        <w:ind w:left="807" w:hanging="720"/>
        <w:jc w:val="left"/>
      </w:pPr>
      <w:rPr>
        <w:rFonts w:hint="default"/>
        <w:lang w:val="en-US" w:eastAsia="en-US" w:bidi="ar-SA"/>
      </w:rPr>
    </w:lvl>
    <w:lvl w:ilvl="1">
      <w:numFmt w:val="decimal"/>
      <w:lvlText w:val="%1.%2"/>
      <w:lvlJc w:val="left"/>
      <w:pPr>
        <w:ind w:left="807" w:hanging="720"/>
        <w:jc w:val="left"/>
      </w:pPr>
      <w:rPr>
        <w:rFonts w:ascii="Arial" w:eastAsia="Arial" w:hAnsi="Arial" w:cs="Arial" w:hint="default"/>
        <w:b/>
        <w:bCs/>
        <w:i w:val="0"/>
        <w:iCs w:val="0"/>
        <w:spacing w:val="-1"/>
        <w:w w:val="100"/>
        <w:sz w:val="28"/>
        <w:szCs w:val="28"/>
        <w:lang w:val="en-US" w:eastAsia="en-US" w:bidi="ar-SA"/>
      </w:rPr>
    </w:lvl>
    <w:lvl w:ilvl="2">
      <w:numFmt w:val="bullet"/>
      <w:lvlText w:val=""/>
      <w:lvlJc w:val="left"/>
      <w:pPr>
        <w:ind w:left="808" w:hanging="361"/>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536" w:hanging="361"/>
      </w:pPr>
      <w:rPr>
        <w:rFonts w:hint="default"/>
        <w:lang w:val="en-US" w:eastAsia="en-US" w:bidi="ar-SA"/>
      </w:rPr>
    </w:lvl>
    <w:lvl w:ilvl="4">
      <w:numFmt w:val="bullet"/>
      <w:lvlText w:val="•"/>
      <w:lvlJc w:val="left"/>
      <w:pPr>
        <w:ind w:left="4448" w:hanging="361"/>
      </w:pPr>
      <w:rPr>
        <w:rFonts w:hint="default"/>
        <w:lang w:val="en-US" w:eastAsia="en-US" w:bidi="ar-SA"/>
      </w:rPr>
    </w:lvl>
    <w:lvl w:ilvl="5">
      <w:numFmt w:val="bullet"/>
      <w:lvlText w:val="•"/>
      <w:lvlJc w:val="left"/>
      <w:pPr>
        <w:ind w:left="5361" w:hanging="361"/>
      </w:pPr>
      <w:rPr>
        <w:rFonts w:hint="default"/>
        <w:lang w:val="en-US" w:eastAsia="en-US" w:bidi="ar-SA"/>
      </w:rPr>
    </w:lvl>
    <w:lvl w:ilvl="6">
      <w:numFmt w:val="bullet"/>
      <w:lvlText w:val="•"/>
      <w:lvlJc w:val="left"/>
      <w:pPr>
        <w:ind w:left="6273" w:hanging="361"/>
      </w:pPr>
      <w:rPr>
        <w:rFonts w:hint="default"/>
        <w:lang w:val="en-US" w:eastAsia="en-US" w:bidi="ar-SA"/>
      </w:rPr>
    </w:lvl>
    <w:lvl w:ilvl="7">
      <w:numFmt w:val="bullet"/>
      <w:lvlText w:val="•"/>
      <w:lvlJc w:val="left"/>
      <w:pPr>
        <w:ind w:left="7185" w:hanging="361"/>
      </w:pPr>
      <w:rPr>
        <w:rFonts w:hint="default"/>
        <w:lang w:val="en-US" w:eastAsia="en-US" w:bidi="ar-SA"/>
      </w:rPr>
    </w:lvl>
    <w:lvl w:ilvl="8">
      <w:numFmt w:val="bullet"/>
      <w:lvlText w:val="•"/>
      <w:lvlJc w:val="left"/>
      <w:pPr>
        <w:ind w:left="8097" w:hanging="361"/>
      </w:pPr>
      <w:rPr>
        <w:rFonts w:hint="default"/>
        <w:lang w:val="en-US" w:eastAsia="en-US" w:bidi="ar-SA"/>
      </w:rPr>
    </w:lvl>
  </w:abstractNum>
  <w:abstractNum w:abstractNumId="10" w15:restartNumberingAfterBreak="0">
    <w:nsid w:val="7B8D24BC"/>
    <w:multiLevelType w:val="multilevel"/>
    <w:tmpl w:val="F188AC88"/>
    <w:lvl w:ilvl="0">
      <w:start w:val="2"/>
      <w:numFmt w:val="decimal"/>
      <w:lvlText w:val="%1"/>
      <w:lvlJc w:val="left"/>
      <w:pPr>
        <w:ind w:left="808" w:hanging="721"/>
        <w:jc w:val="left"/>
      </w:pPr>
      <w:rPr>
        <w:rFonts w:hint="default"/>
        <w:lang w:val="en-US" w:eastAsia="en-US" w:bidi="ar-SA"/>
      </w:rPr>
    </w:lvl>
    <w:lvl w:ilvl="1">
      <w:numFmt w:val="decimal"/>
      <w:lvlText w:val="%1.%2"/>
      <w:lvlJc w:val="left"/>
      <w:pPr>
        <w:ind w:left="808" w:hanging="721"/>
        <w:jc w:val="left"/>
      </w:pPr>
      <w:rPr>
        <w:rFonts w:ascii="Arial" w:eastAsia="Arial" w:hAnsi="Arial" w:cs="Arial" w:hint="default"/>
        <w:b/>
        <w:bCs/>
        <w:i w:val="0"/>
        <w:iCs w:val="0"/>
        <w:spacing w:val="-1"/>
        <w:w w:val="99"/>
        <w:sz w:val="32"/>
        <w:szCs w:val="32"/>
        <w:lang w:val="en-US" w:eastAsia="en-US" w:bidi="ar-SA"/>
      </w:rPr>
    </w:lvl>
    <w:lvl w:ilvl="2">
      <w:numFmt w:val="bullet"/>
      <w:lvlText w:val=""/>
      <w:lvlJc w:val="left"/>
      <w:pPr>
        <w:ind w:left="768" w:hanging="284"/>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2827" w:hanging="284"/>
      </w:pPr>
      <w:rPr>
        <w:rFonts w:hint="default"/>
        <w:lang w:val="en-US" w:eastAsia="en-US" w:bidi="ar-SA"/>
      </w:rPr>
    </w:lvl>
    <w:lvl w:ilvl="4">
      <w:numFmt w:val="bullet"/>
      <w:lvlText w:val="•"/>
      <w:lvlJc w:val="left"/>
      <w:pPr>
        <w:ind w:left="3840" w:hanging="284"/>
      </w:pPr>
      <w:rPr>
        <w:rFonts w:hint="default"/>
        <w:lang w:val="en-US" w:eastAsia="en-US" w:bidi="ar-SA"/>
      </w:rPr>
    </w:lvl>
    <w:lvl w:ilvl="5">
      <w:numFmt w:val="bullet"/>
      <w:lvlText w:val="•"/>
      <w:lvlJc w:val="left"/>
      <w:pPr>
        <w:ind w:left="4854" w:hanging="284"/>
      </w:pPr>
      <w:rPr>
        <w:rFonts w:hint="default"/>
        <w:lang w:val="en-US" w:eastAsia="en-US" w:bidi="ar-SA"/>
      </w:rPr>
    </w:lvl>
    <w:lvl w:ilvl="6">
      <w:numFmt w:val="bullet"/>
      <w:lvlText w:val="•"/>
      <w:lvlJc w:val="left"/>
      <w:pPr>
        <w:ind w:left="5868" w:hanging="284"/>
      </w:pPr>
      <w:rPr>
        <w:rFonts w:hint="default"/>
        <w:lang w:val="en-US" w:eastAsia="en-US" w:bidi="ar-SA"/>
      </w:rPr>
    </w:lvl>
    <w:lvl w:ilvl="7">
      <w:numFmt w:val="bullet"/>
      <w:lvlText w:val="•"/>
      <w:lvlJc w:val="left"/>
      <w:pPr>
        <w:ind w:left="6881" w:hanging="284"/>
      </w:pPr>
      <w:rPr>
        <w:rFonts w:hint="default"/>
        <w:lang w:val="en-US" w:eastAsia="en-US" w:bidi="ar-SA"/>
      </w:rPr>
    </w:lvl>
    <w:lvl w:ilvl="8">
      <w:numFmt w:val="bullet"/>
      <w:lvlText w:val="•"/>
      <w:lvlJc w:val="left"/>
      <w:pPr>
        <w:ind w:left="7895" w:hanging="284"/>
      </w:pPr>
      <w:rPr>
        <w:rFonts w:hint="default"/>
        <w:lang w:val="en-US" w:eastAsia="en-US" w:bidi="ar-SA"/>
      </w:rPr>
    </w:lvl>
  </w:abstractNum>
  <w:num w:numId="1">
    <w:abstractNumId w:val="8"/>
  </w:num>
  <w:num w:numId="2">
    <w:abstractNumId w:val="4"/>
  </w:num>
  <w:num w:numId="3">
    <w:abstractNumId w:val="3"/>
  </w:num>
  <w:num w:numId="4">
    <w:abstractNumId w:val="7"/>
  </w:num>
  <w:num w:numId="5">
    <w:abstractNumId w:val="9"/>
  </w:num>
  <w:num w:numId="6">
    <w:abstractNumId w:val="5"/>
  </w:num>
  <w:num w:numId="7">
    <w:abstractNumId w:val="2"/>
  </w:num>
  <w:num w:numId="8">
    <w:abstractNumId w:val="0"/>
  </w:num>
  <w:num w:numId="9">
    <w:abstractNumId w:val="1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B51"/>
    <w:rsid w:val="00046DF4"/>
    <w:rsid w:val="004111C4"/>
    <w:rsid w:val="004A5B51"/>
    <w:rsid w:val="00772017"/>
    <w:rsid w:val="00BA3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28007"/>
  <w15:docId w15:val="{04C9D6CE-EBFF-4391-B7DE-2FD29307C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7"/>
      <w:outlineLvl w:val="0"/>
    </w:pPr>
    <w:rPr>
      <w:b/>
      <w:bCs/>
      <w:sz w:val="32"/>
      <w:szCs w:val="32"/>
    </w:rPr>
  </w:style>
  <w:style w:type="paragraph" w:styleId="Heading2">
    <w:name w:val="heading 2"/>
    <w:basedOn w:val="Normal"/>
    <w:uiPriority w:val="9"/>
    <w:unhideWhenUsed/>
    <w:qFormat/>
    <w:pPr>
      <w:ind w:left="711" w:hanging="624"/>
      <w:outlineLvl w:val="1"/>
    </w:pPr>
    <w:rPr>
      <w:b/>
      <w:bCs/>
      <w:sz w:val="28"/>
      <w:szCs w:val="28"/>
    </w:rPr>
  </w:style>
  <w:style w:type="paragraph" w:styleId="Heading3">
    <w:name w:val="heading 3"/>
    <w:basedOn w:val="Normal"/>
    <w:uiPriority w:val="9"/>
    <w:unhideWhenUsed/>
    <w:qFormat/>
    <w:pPr>
      <w:ind w:left="8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33"/>
      <w:ind w:left="9" w:right="4"/>
      <w:jc w:val="center"/>
    </w:pPr>
    <w:rPr>
      <w:b/>
      <w:bCs/>
      <w:sz w:val="56"/>
      <w:szCs w:val="56"/>
    </w:rPr>
  </w:style>
  <w:style w:type="paragraph" w:styleId="ListParagraph">
    <w:name w:val="List Paragraph"/>
    <w:basedOn w:val="Normal"/>
    <w:uiPriority w:val="1"/>
    <w:qFormat/>
    <w:pPr>
      <w:ind w:left="808" w:hanging="360"/>
    </w:pPr>
  </w:style>
  <w:style w:type="paragraph" w:customStyle="1" w:styleId="TableParagraph">
    <w:name w:val="Table Paragraph"/>
    <w:basedOn w:val="Normal"/>
    <w:uiPriority w:val="1"/>
    <w:qFormat/>
    <w:pPr>
      <w:spacing w:before="119"/>
      <w:ind w:left="107"/>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6038</Words>
  <Characters>34419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40377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KBartlett</dc:creator>
  <cp:lastModifiedBy>K Ballard WEL</cp:lastModifiedBy>
  <cp:revision>2</cp:revision>
  <dcterms:created xsi:type="dcterms:W3CDTF">2025-12-19T11:07:00Z</dcterms:created>
  <dcterms:modified xsi:type="dcterms:W3CDTF">2025-12-19T11:07:00Z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Acrobat PDFMaker 24 for Word</vt:lpwstr>
  </property>
  <property fmtid="{D5CDD505-2E9C-101B-9397-08002B2CF9AE}" pid="4" name="LastSaved">
    <vt:filetime>2025-11-24T00:00:00Z</vt:filetime>
  </property>
  <property fmtid="{D5CDD505-2E9C-101B-9397-08002B2CF9AE}" pid="5" name="Producer">
    <vt:lpwstr>Adobe PDF Library 24.3.144</vt:lpwstr>
  </property>
  <property fmtid="{D5CDD505-2E9C-101B-9397-08002B2CF9AE}" pid="6" name="SourceModified">
    <vt:lpwstr>D:20241010135755</vt:lpwstr>
  </property>
</Properties>
</file>